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42" w:rsidRPr="004F7852" w:rsidRDefault="00E73C3D" w:rsidP="006A74D4">
      <w:pPr>
        <w:pStyle w:val="NormlWeb"/>
        <w:pBdr>
          <w:bottom w:val="single" w:sz="4" w:space="6" w:color="auto"/>
        </w:pBdr>
        <w:shd w:val="clear" w:color="auto" w:fill="FFFFFF"/>
        <w:jc w:val="center"/>
        <w:rPr>
          <w:rStyle w:val="Kiemels2"/>
          <w:color w:val="000000"/>
          <w:sz w:val="28"/>
          <w:szCs w:val="22"/>
        </w:rPr>
      </w:pPr>
      <w:r w:rsidRPr="004F7852">
        <w:rPr>
          <w:rStyle w:val="Kiemels2"/>
          <w:color w:val="000000"/>
          <w:sz w:val="28"/>
          <w:szCs w:val="22"/>
        </w:rPr>
        <w:t>Tájékoztató</w:t>
      </w:r>
    </w:p>
    <w:p w:rsidR="00E73C3D" w:rsidRPr="004F7852" w:rsidRDefault="00942142" w:rsidP="006A74D4">
      <w:pPr>
        <w:pStyle w:val="NormlWeb"/>
        <w:pBdr>
          <w:bottom w:val="single" w:sz="4" w:space="6" w:color="auto"/>
        </w:pBdr>
        <w:shd w:val="clear" w:color="auto" w:fill="FFFFFF"/>
        <w:jc w:val="center"/>
        <w:rPr>
          <w:rStyle w:val="Kiemels2"/>
          <w:color w:val="000000"/>
          <w:sz w:val="28"/>
          <w:szCs w:val="22"/>
        </w:rPr>
      </w:pPr>
      <w:r w:rsidRPr="004F7852">
        <w:rPr>
          <w:rStyle w:val="Kiemels2"/>
          <w:color w:val="000000"/>
          <w:sz w:val="28"/>
          <w:szCs w:val="22"/>
        </w:rPr>
        <w:t>AZ ELEKTRONIKUS ÜGYINTÉZÉSRŐL</w:t>
      </w:r>
    </w:p>
    <w:p w:rsidR="00942142" w:rsidRPr="00131493" w:rsidRDefault="00942142" w:rsidP="006A74D4">
      <w:pPr>
        <w:pStyle w:val="NormlWeb"/>
        <w:pBdr>
          <w:bottom w:val="single" w:sz="4" w:space="6" w:color="auto"/>
        </w:pBdr>
        <w:shd w:val="clear" w:color="auto" w:fill="FFFFFF"/>
        <w:jc w:val="center"/>
        <w:rPr>
          <w:szCs w:val="22"/>
        </w:rPr>
      </w:pPr>
      <w:proofErr w:type="gramStart"/>
      <w:r w:rsidRPr="00131493">
        <w:rPr>
          <w:rStyle w:val="Kiemels2"/>
          <w:szCs w:val="22"/>
        </w:rPr>
        <w:t>a</w:t>
      </w:r>
      <w:proofErr w:type="gramEnd"/>
      <w:r w:rsidR="009E39C4" w:rsidRPr="00131493">
        <w:rPr>
          <w:rStyle w:val="Kiemels2"/>
          <w:szCs w:val="22"/>
        </w:rPr>
        <w:t xml:space="preserve"> </w:t>
      </w:r>
      <w:r w:rsidR="007E0A61">
        <w:rPr>
          <w:rStyle w:val="Kiemels2"/>
          <w:szCs w:val="22"/>
        </w:rPr>
        <w:t>Felsőörsön</w:t>
      </w:r>
      <w:r w:rsidRPr="00131493">
        <w:rPr>
          <w:rStyle w:val="Kiemels2"/>
          <w:szCs w:val="22"/>
        </w:rPr>
        <w:t xml:space="preserve"> működő gazdasági társaságok, egyéni vállalkozók és számviteli szolgáltatók, valamint magánszemélyek részére</w:t>
      </w:r>
    </w:p>
    <w:p w:rsidR="00E73C3D" w:rsidRPr="004F7852" w:rsidRDefault="00E73C3D" w:rsidP="00E73C3D">
      <w:pPr>
        <w:pStyle w:val="NormlWeb"/>
        <w:shd w:val="clear" w:color="auto" w:fill="FFFFFF"/>
        <w:jc w:val="both"/>
        <w:rPr>
          <w:color w:val="000000"/>
          <w:sz w:val="22"/>
          <w:szCs w:val="22"/>
        </w:rPr>
      </w:pPr>
      <w:r w:rsidRPr="004F7852">
        <w:rPr>
          <w:rStyle w:val="Kiemels2"/>
          <w:color w:val="000000"/>
          <w:sz w:val="22"/>
          <w:szCs w:val="22"/>
        </w:rPr>
        <w:t xml:space="preserve">Tisztelt </w:t>
      </w:r>
      <w:r w:rsidR="00942142" w:rsidRPr="004F7852">
        <w:rPr>
          <w:rStyle w:val="Kiemels2"/>
          <w:color w:val="000000"/>
          <w:sz w:val="22"/>
          <w:szCs w:val="22"/>
        </w:rPr>
        <w:t>Ü</w:t>
      </w:r>
      <w:r w:rsidRPr="004F7852">
        <w:rPr>
          <w:rStyle w:val="Kiemels2"/>
          <w:color w:val="000000"/>
          <w:sz w:val="22"/>
          <w:szCs w:val="22"/>
        </w:rPr>
        <w:t>gyfeleink!</w:t>
      </w:r>
    </w:p>
    <w:p w:rsidR="00E73C3D" w:rsidRPr="004F7852" w:rsidRDefault="00E73C3D" w:rsidP="00E73C3D">
      <w:pPr>
        <w:pStyle w:val="NormlWeb"/>
        <w:shd w:val="clear" w:color="auto" w:fill="FFFFFF"/>
        <w:jc w:val="both"/>
        <w:rPr>
          <w:color w:val="000000"/>
          <w:sz w:val="22"/>
          <w:szCs w:val="22"/>
        </w:rPr>
      </w:pPr>
      <w:r w:rsidRPr="004F7852">
        <w:rPr>
          <w:color w:val="000000"/>
          <w:sz w:val="22"/>
          <w:szCs w:val="22"/>
        </w:rPr>
        <w:t xml:space="preserve">Az elektronikus ügyintézés és a bizalmi szolgáltatások általános szabályairól szóló 2015. évi CCXXII. törvény (továbbiakban: </w:t>
      </w:r>
      <w:proofErr w:type="spellStart"/>
      <w:r w:rsidRPr="004F7852">
        <w:rPr>
          <w:color w:val="000000"/>
          <w:sz w:val="22"/>
          <w:szCs w:val="22"/>
        </w:rPr>
        <w:t>Eü</w:t>
      </w:r>
      <w:r w:rsidR="00352E84" w:rsidRPr="004F7852">
        <w:rPr>
          <w:color w:val="000000"/>
          <w:sz w:val="22"/>
          <w:szCs w:val="22"/>
        </w:rPr>
        <w:t>sz</w:t>
      </w:r>
      <w:proofErr w:type="spellEnd"/>
      <w:r w:rsidRPr="004F7852">
        <w:rPr>
          <w:color w:val="000000"/>
          <w:sz w:val="22"/>
          <w:szCs w:val="22"/>
        </w:rPr>
        <w:t xml:space="preserve"> tv.) az elektronikus ügyintézést biztosító szerv és az ügyfél elektronikus kapcsolatának általános szabályait, továbbá az elektronikus ügyintézést biztosító, valamint egyéb szervek informatikai együttműködésével kapcsolatos rendelkezéseit tartalmazza.</w:t>
      </w:r>
    </w:p>
    <w:p w:rsidR="00E73C3D" w:rsidRPr="004F7852" w:rsidRDefault="00E73C3D" w:rsidP="00E73C3D">
      <w:pPr>
        <w:pStyle w:val="NormlWeb"/>
        <w:shd w:val="clear" w:color="auto" w:fill="FFFFFF"/>
        <w:jc w:val="both"/>
        <w:rPr>
          <w:color w:val="000000"/>
          <w:sz w:val="22"/>
          <w:szCs w:val="22"/>
        </w:rPr>
      </w:pPr>
      <w:r w:rsidRPr="004F7852">
        <w:rPr>
          <w:color w:val="000000"/>
          <w:sz w:val="22"/>
          <w:szCs w:val="22"/>
        </w:rPr>
        <w:t xml:space="preserve">Az </w:t>
      </w:r>
      <w:proofErr w:type="spellStart"/>
      <w:r w:rsidRPr="004F7852">
        <w:rPr>
          <w:color w:val="000000"/>
          <w:sz w:val="22"/>
          <w:szCs w:val="22"/>
        </w:rPr>
        <w:t>Eü</w:t>
      </w:r>
      <w:r w:rsidR="00352E84" w:rsidRPr="004F7852">
        <w:rPr>
          <w:color w:val="000000"/>
          <w:sz w:val="22"/>
          <w:szCs w:val="22"/>
        </w:rPr>
        <w:t>sz</w:t>
      </w:r>
      <w:proofErr w:type="spellEnd"/>
      <w:r w:rsidRPr="004F7852">
        <w:rPr>
          <w:color w:val="000000"/>
          <w:sz w:val="22"/>
          <w:szCs w:val="22"/>
        </w:rPr>
        <w:t xml:space="preserve"> tv. 1.</w:t>
      </w:r>
      <w:r w:rsidR="009E39C4">
        <w:rPr>
          <w:color w:val="000000"/>
          <w:sz w:val="22"/>
          <w:szCs w:val="22"/>
        </w:rPr>
        <w:t xml:space="preserve"> </w:t>
      </w:r>
      <w:r w:rsidRPr="004F7852">
        <w:rPr>
          <w:color w:val="000000"/>
          <w:sz w:val="22"/>
          <w:szCs w:val="22"/>
        </w:rPr>
        <w:t>§ 17. b) pontja alapján a helyi önkormányzat és a polgármesteri hivatal elektronikus ügyintézést biztosító szerv, amely 2018. január 1. napjától köteles az ügyek elektronikus intézését az E-ügyintézési tv-ben meghatározottak szerint biztosítani.</w:t>
      </w:r>
    </w:p>
    <w:p w:rsidR="00E73C3D" w:rsidRPr="00131493" w:rsidRDefault="00E73C3D" w:rsidP="00E73C3D">
      <w:pPr>
        <w:pStyle w:val="NormlWeb"/>
        <w:shd w:val="clear" w:color="auto" w:fill="FFFFFF"/>
        <w:jc w:val="both"/>
        <w:rPr>
          <w:sz w:val="22"/>
          <w:szCs w:val="22"/>
        </w:rPr>
      </w:pPr>
      <w:r w:rsidRPr="004F7852">
        <w:rPr>
          <w:color w:val="000000"/>
          <w:sz w:val="22"/>
          <w:szCs w:val="22"/>
        </w:rPr>
        <w:t xml:space="preserve">Az </w:t>
      </w:r>
      <w:proofErr w:type="spellStart"/>
      <w:r w:rsidRPr="004F7852">
        <w:rPr>
          <w:color w:val="000000"/>
          <w:sz w:val="22"/>
          <w:szCs w:val="22"/>
        </w:rPr>
        <w:t>E</w:t>
      </w:r>
      <w:r w:rsidR="00352E84" w:rsidRPr="004F7852">
        <w:rPr>
          <w:color w:val="000000"/>
          <w:sz w:val="22"/>
          <w:szCs w:val="22"/>
        </w:rPr>
        <w:t>üsz</w:t>
      </w:r>
      <w:proofErr w:type="spellEnd"/>
      <w:r w:rsidRPr="004F7852">
        <w:rPr>
          <w:color w:val="000000"/>
          <w:sz w:val="22"/>
          <w:szCs w:val="22"/>
        </w:rPr>
        <w:t xml:space="preserve"> tv. 9.</w:t>
      </w:r>
      <w:r w:rsidR="009E39C4">
        <w:rPr>
          <w:color w:val="000000"/>
          <w:sz w:val="22"/>
          <w:szCs w:val="22"/>
        </w:rPr>
        <w:t xml:space="preserve"> </w:t>
      </w:r>
      <w:r w:rsidRPr="004F7852">
        <w:rPr>
          <w:color w:val="000000"/>
          <w:sz w:val="22"/>
          <w:szCs w:val="22"/>
        </w:rPr>
        <w:t xml:space="preserve">§ (1) </w:t>
      </w:r>
      <w:proofErr w:type="spellStart"/>
      <w:r w:rsidRPr="004F7852">
        <w:rPr>
          <w:color w:val="000000"/>
          <w:sz w:val="22"/>
          <w:szCs w:val="22"/>
        </w:rPr>
        <w:t>bek</w:t>
      </w:r>
      <w:proofErr w:type="spellEnd"/>
      <w:r w:rsidRPr="004F7852">
        <w:rPr>
          <w:color w:val="000000"/>
          <w:sz w:val="22"/>
          <w:szCs w:val="22"/>
        </w:rPr>
        <w:t xml:space="preserve">. </w:t>
      </w:r>
      <w:proofErr w:type="gramStart"/>
      <w:r w:rsidRPr="004F7852">
        <w:rPr>
          <w:color w:val="000000"/>
          <w:sz w:val="22"/>
          <w:szCs w:val="22"/>
        </w:rPr>
        <w:t>a</w:t>
      </w:r>
      <w:proofErr w:type="gramEnd"/>
      <w:r w:rsidRPr="004F7852">
        <w:rPr>
          <w:color w:val="000000"/>
          <w:sz w:val="22"/>
          <w:szCs w:val="22"/>
        </w:rPr>
        <w:t>) és b) pontja alapján 2018. január 1. napjától </w:t>
      </w:r>
      <w:r w:rsidRPr="004F7852">
        <w:rPr>
          <w:rStyle w:val="Kiemels2"/>
          <w:color w:val="000000"/>
          <w:sz w:val="22"/>
          <w:szCs w:val="22"/>
        </w:rPr>
        <w:t xml:space="preserve">elektronikus ügyintézésre </w:t>
      </w:r>
      <w:r w:rsidRPr="00131493">
        <w:rPr>
          <w:rStyle w:val="Kiemels2"/>
          <w:sz w:val="22"/>
          <w:szCs w:val="22"/>
        </w:rPr>
        <w:t>köteles </w:t>
      </w:r>
      <w:r w:rsidRPr="00131493">
        <w:rPr>
          <w:sz w:val="22"/>
          <w:szCs w:val="22"/>
        </w:rPr>
        <w:t>az ügyfélként eljáró</w:t>
      </w:r>
      <w:r w:rsidR="00B95B92" w:rsidRPr="00131493">
        <w:rPr>
          <w:sz w:val="22"/>
          <w:szCs w:val="22"/>
        </w:rPr>
        <w:t xml:space="preserve"> </w:t>
      </w:r>
      <w:r w:rsidRPr="00131493">
        <w:rPr>
          <w:rStyle w:val="Kiemels2"/>
          <w:sz w:val="22"/>
          <w:szCs w:val="22"/>
        </w:rPr>
        <w:t>gazdálkodó szervezet</w:t>
      </w:r>
      <w:r w:rsidRPr="00131493">
        <w:rPr>
          <w:sz w:val="22"/>
          <w:szCs w:val="22"/>
        </w:rPr>
        <w:t>, valamint az ügyfél </w:t>
      </w:r>
      <w:r w:rsidRPr="00131493">
        <w:rPr>
          <w:rStyle w:val="Kiemels2"/>
          <w:sz w:val="22"/>
          <w:szCs w:val="22"/>
        </w:rPr>
        <w:t>jogi képviselője</w:t>
      </w:r>
      <w:r w:rsidRPr="00131493">
        <w:rPr>
          <w:sz w:val="22"/>
          <w:szCs w:val="22"/>
        </w:rPr>
        <w:t>.</w:t>
      </w:r>
    </w:p>
    <w:p w:rsidR="00B95B92" w:rsidRPr="00131493" w:rsidRDefault="00B95B92" w:rsidP="00B95B92">
      <w:pPr>
        <w:pStyle w:val="NormlWeb"/>
        <w:shd w:val="clear" w:color="auto" w:fill="FFFFFF"/>
        <w:jc w:val="both"/>
        <w:rPr>
          <w:sz w:val="22"/>
          <w:szCs w:val="22"/>
        </w:rPr>
      </w:pPr>
      <w:r w:rsidRPr="00131493">
        <w:rPr>
          <w:sz w:val="22"/>
          <w:szCs w:val="22"/>
        </w:rPr>
        <w:t>Felhívjuk a tisztelt adófizetőink figyelmét, hogy 2018. január 1-jét követően  a gazdasági társaságok, az egyéni cégek és az egyéni vállalkozók </w:t>
      </w:r>
      <w:r w:rsidRPr="00131493">
        <w:rPr>
          <w:b/>
          <w:bCs/>
          <w:i/>
          <w:sz w:val="22"/>
          <w:szCs w:val="22"/>
          <w:u w:val="single"/>
        </w:rPr>
        <w:t>kizárólag elektronikus úton indíthatnak adóigazgatási eljárást</w:t>
      </w:r>
      <w:r w:rsidRPr="00131493">
        <w:rPr>
          <w:b/>
          <w:bCs/>
          <w:sz w:val="22"/>
          <w:szCs w:val="22"/>
        </w:rPr>
        <w:t>!</w:t>
      </w:r>
    </w:p>
    <w:p w:rsidR="00E73C3D" w:rsidRPr="004F7852" w:rsidRDefault="00E73C3D" w:rsidP="00E73C3D">
      <w:pPr>
        <w:pStyle w:val="NormlWeb"/>
        <w:shd w:val="clear" w:color="auto" w:fill="FFFFFF"/>
        <w:jc w:val="both"/>
        <w:rPr>
          <w:color w:val="000000"/>
          <w:sz w:val="22"/>
          <w:szCs w:val="22"/>
        </w:rPr>
      </w:pPr>
      <w:r w:rsidRPr="004F7852">
        <w:rPr>
          <w:color w:val="000000"/>
          <w:sz w:val="22"/>
          <w:szCs w:val="22"/>
        </w:rPr>
        <w:t>Tájékoztatjuk ügyfeleinket, hogy </w:t>
      </w:r>
      <w:r w:rsidRPr="004F7852">
        <w:rPr>
          <w:rStyle w:val="Kiemels2"/>
          <w:color w:val="000000"/>
          <w:sz w:val="22"/>
          <w:szCs w:val="22"/>
        </w:rPr>
        <w:t>természetes személy ügyfelek részére</w:t>
      </w:r>
      <w:r w:rsidRPr="004F7852">
        <w:rPr>
          <w:color w:val="000000"/>
          <w:sz w:val="22"/>
          <w:szCs w:val="22"/>
        </w:rPr>
        <w:t> </w:t>
      </w:r>
      <w:proofErr w:type="gramStart"/>
      <w:r w:rsidRPr="004F7852">
        <w:rPr>
          <w:color w:val="000000"/>
          <w:sz w:val="22"/>
          <w:szCs w:val="22"/>
        </w:rPr>
        <w:t>a</w:t>
      </w:r>
      <w:proofErr w:type="gramEnd"/>
      <w:r w:rsidRPr="004F7852">
        <w:rPr>
          <w:color w:val="000000"/>
          <w:sz w:val="22"/>
          <w:szCs w:val="22"/>
        </w:rPr>
        <w:t xml:space="preserve"> </w:t>
      </w:r>
      <w:proofErr w:type="spellStart"/>
      <w:r w:rsidRPr="004F7852">
        <w:rPr>
          <w:color w:val="000000"/>
          <w:sz w:val="22"/>
          <w:szCs w:val="22"/>
        </w:rPr>
        <w:t>E</w:t>
      </w:r>
      <w:r w:rsidR="00352E84" w:rsidRPr="004F7852">
        <w:rPr>
          <w:color w:val="000000"/>
          <w:sz w:val="22"/>
          <w:szCs w:val="22"/>
        </w:rPr>
        <w:t>üsz</w:t>
      </w:r>
      <w:proofErr w:type="spellEnd"/>
      <w:r w:rsidRPr="004F7852">
        <w:rPr>
          <w:color w:val="000000"/>
          <w:sz w:val="22"/>
          <w:szCs w:val="22"/>
        </w:rPr>
        <w:t xml:space="preserve"> tv. </w:t>
      </w:r>
      <w:r w:rsidRPr="004F7852">
        <w:rPr>
          <w:rStyle w:val="Kiemels2"/>
          <w:color w:val="000000"/>
          <w:sz w:val="22"/>
          <w:szCs w:val="22"/>
        </w:rPr>
        <w:t>nem teszi kötelezővé az ügyek elektronikus intézését</w:t>
      </w:r>
      <w:r w:rsidRPr="004F7852">
        <w:rPr>
          <w:color w:val="000000"/>
          <w:sz w:val="22"/>
          <w:szCs w:val="22"/>
        </w:rPr>
        <w:t>, azonban lehetőséget biztosít számukra is.</w:t>
      </w:r>
    </w:p>
    <w:p w:rsidR="00E73C3D" w:rsidRPr="004F7852" w:rsidRDefault="007E0A61" w:rsidP="00E73C3D">
      <w:pPr>
        <w:pStyle w:val="NormlWeb"/>
        <w:shd w:val="clear" w:color="auto" w:fill="FFFFFF"/>
        <w:jc w:val="both"/>
        <w:rPr>
          <w:color w:val="000000"/>
          <w:sz w:val="22"/>
          <w:szCs w:val="22"/>
        </w:rPr>
      </w:pPr>
      <w:r>
        <w:rPr>
          <w:color w:val="000000"/>
          <w:sz w:val="22"/>
          <w:szCs w:val="22"/>
        </w:rPr>
        <w:t>Felsőörs Község</w:t>
      </w:r>
      <w:r w:rsidR="00E73C3D" w:rsidRPr="004F7852">
        <w:rPr>
          <w:color w:val="000000"/>
          <w:sz w:val="22"/>
          <w:szCs w:val="22"/>
        </w:rPr>
        <w:t xml:space="preserve"> Önkormányzat</w:t>
      </w:r>
      <w:r w:rsidR="00B95B92" w:rsidRPr="004F7852">
        <w:rPr>
          <w:color w:val="000000"/>
          <w:sz w:val="22"/>
          <w:szCs w:val="22"/>
        </w:rPr>
        <w:t>a</w:t>
      </w:r>
      <w:r w:rsidR="00E73C3D" w:rsidRPr="004F7852">
        <w:rPr>
          <w:color w:val="000000"/>
          <w:sz w:val="22"/>
          <w:szCs w:val="22"/>
        </w:rPr>
        <w:t xml:space="preserve"> számos ügytípusban az ASP rendszer részét képező </w:t>
      </w:r>
      <w:r w:rsidR="00E73C3D" w:rsidRPr="004F7852">
        <w:rPr>
          <w:rStyle w:val="Kiemels2"/>
          <w:b w:val="0"/>
          <w:color w:val="000000"/>
          <w:sz w:val="22"/>
          <w:szCs w:val="22"/>
        </w:rPr>
        <w:t xml:space="preserve">ügyintézési </w:t>
      </w:r>
      <w:r w:rsidR="008D6B1A" w:rsidRPr="004F7852">
        <w:rPr>
          <w:rStyle w:val="Kiemels2"/>
          <w:b w:val="0"/>
          <w:color w:val="000000"/>
          <w:sz w:val="22"/>
          <w:szCs w:val="22"/>
        </w:rPr>
        <w:t>p</w:t>
      </w:r>
      <w:r w:rsidR="00E73C3D" w:rsidRPr="004F7852">
        <w:rPr>
          <w:rStyle w:val="Kiemels2"/>
          <w:b w:val="0"/>
          <w:color w:val="000000"/>
          <w:sz w:val="22"/>
          <w:szCs w:val="22"/>
        </w:rPr>
        <w:t>ortá</w:t>
      </w:r>
      <w:r w:rsidR="00E73C3D" w:rsidRPr="004F7852">
        <w:rPr>
          <w:color w:val="000000"/>
          <w:sz w:val="22"/>
          <w:szCs w:val="22"/>
        </w:rPr>
        <w:t>lon</w:t>
      </w:r>
      <w:r w:rsidR="008D6B1A" w:rsidRPr="004F7852">
        <w:rPr>
          <w:color w:val="000000"/>
          <w:sz w:val="22"/>
          <w:szCs w:val="22"/>
        </w:rPr>
        <w:t xml:space="preserve">, az </w:t>
      </w:r>
      <w:r w:rsidR="008D6B1A" w:rsidRPr="004F7852">
        <w:rPr>
          <w:b/>
          <w:color w:val="000000"/>
          <w:sz w:val="22"/>
          <w:szCs w:val="22"/>
        </w:rPr>
        <w:t>Önkormányzati Hivatali Portálon</w:t>
      </w:r>
      <w:r w:rsidR="008D6B1A" w:rsidRPr="004F7852">
        <w:rPr>
          <w:color w:val="000000"/>
          <w:sz w:val="22"/>
          <w:szCs w:val="22"/>
        </w:rPr>
        <w:t xml:space="preserve"> </w:t>
      </w:r>
      <w:r w:rsidR="00787ED2" w:rsidRPr="004F7852">
        <w:rPr>
          <w:color w:val="000000"/>
          <w:sz w:val="22"/>
          <w:szCs w:val="22"/>
        </w:rPr>
        <w:t xml:space="preserve">(a továbbiakban: Portál) </w:t>
      </w:r>
      <w:r w:rsidR="00E73C3D" w:rsidRPr="004F7852">
        <w:rPr>
          <w:color w:val="000000"/>
          <w:sz w:val="22"/>
          <w:szCs w:val="22"/>
        </w:rPr>
        <w:t>közzétett elektronikus űrlapok útján, valamint egyéb esetben </w:t>
      </w:r>
      <w:r w:rsidR="00E73C3D" w:rsidRPr="004F7852">
        <w:rPr>
          <w:rStyle w:val="Kiemels2"/>
          <w:color w:val="000000"/>
          <w:sz w:val="22"/>
          <w:szCs w:val="22"/>
        </w:rPr>
        <w:t>e-Papír</w:t>
      </w:r>
      <w:r w:rsidR="00E73C3D" w:rsidRPr="004F7852">
        <w:rPr>
          <w:color w:val="000000"/>
          <w:sz w:val="22"/>
          <w:szCs w:val="22"/>
        </w:rPr>
        <w:t> szolgáltatás útján biztosítja az elektronikus ügyintézés lehetőségét. </w:t>
      </w:r>
      <w:r w:rsidR="00E73C3D" w:rsidRPr="004F7852">
        <w:rPr>
          <w:rStyle w:val="Kiemels2"/>
          <w:color w:val="000000"/>
          <w:sz w:val="22"/>
          <w:szCs w:val="22"/>
        </w:rPr>
        <w:t>A szolgáltatásokat kizárólag Ügyfélkapu regisztrációval rendelkező adózók vezetik igénybe. </w:t>
      </w:r>
      <w:r w:rsidR="00E73C3D" w:rsidRPr="004F7852">
        <w:rPr>
          <w:color w:val="000000"/>
          <w:sz w:val="22"/>
          <w:szCs w:val="22"/>
        </w:rPr>
        <w:t>Az ügyindítás bejelentkezéshez és regisztrációhoz kötött szolgáltatás, ennek hiányában az űrlap legfeljebb csak nyomtatható és papír alapon nyújtható be.</w:t>
      </w:r>
    </w:p>
    <w:p w:rsidR="00E73C3D" w:rsidRPr="004F7852" w:rsidRDefault="00E73C3D" w:rsidP="00E73C3D">
      <w:pPr>
        <w:pStyle w:val="NormlWeb"/>
        <w:shd w:val="clear" w:color="auto" w:fill="FFFFFF"/>
        <w:jc w:val="both"/>
        <w:rPr>
          <w:color w:val="000000"/>
          <w:sz w:val="22"/>
          <w:szCs w:val="22"/>
        </w:rPr>
      </w:pPr>
      <w:r w:rsidRPr="004F7852">
        <w:rPr>
          <w:color w:val="000000"/>
          <w:sz w:val="22"/>
          <w:szCs w:val="22"/>
        </w:rPr>
        <w:t xml:space="preserve">A Portálra való belépéskor szükséges kiválasztani a kívánt azonosítási módot (ügyfélkapu), majd az adatok megadása után az ÁSZF </w:t>
      </w:r>
      <w:r w:rsidR="00B95B92" w:rsidRPr="004F7852">
        <w:rPr>
          <w:color w:val="000000"/>
          <w:sz w:val="22"/>
          <w:szCs w:val="22"/>
        </w:rPr>
        <w:t xml:space="preserve">(Általános Szolgáltatási Feltételek) </w:t>
      </w:r>
      <w:r w:rsidRPr="004F7852">
        <w:rPr>
          <w:color w:val="000000"/>
          <w:sz w:val="22"/>
          <w:szCs w:val="22"/>
        </w:rPr>
        <w:t>elfogadását követően van lehetősége az azonosítást igénylő ASP szolgáltatások érdemi igénybevételére. Ezt követően választható ki, hogy melyik településsel kapcsolatban kívánja majd</w:t>
      </w:r>
      <w:r w:rsidR="00B95B92" w:rsidRPr="004F7852">
        <w:rPr>
          <w:color w:val="000000"/>
          <w:sz w:val="22"/>
          <w:szCs w:val="22"/>
        </w:rPr>
        <w:t xml:space="preserve"> a szolgáltatást igénybe venni.</w:t>
      </w:r>
    </w:p>
    <w:p w:rsidR="00352E84" w:rsidRPr="004F7852" w:rsidRDefault="00352E84" w:rsidP="00352E84">
      <w:pPr>
        <w:pStyle w:val="NormlWeb"/>
        <w:pBdr>
          <w:left w:val="single" w:sz="4" w:space="4" w:color="auto"/>
        </w:pBdr>
        <w:shd w:val="clear" w:color="auto" w:fill="FFFFFF"/>
        <w:ind w:left="708"/>
        <w:jc w:val="both"/>
        <w:rPr>
          <w:sz w:val="20"/>
          <w:szCs w:val="22"/>
        </w:rPr>
      </w:pPr>
      <w:r w:rsidRPr="004F7852">
        <w:rPr>
          <w:sz w:val="20"/>
          <w:szCs w:val="22"/>
        </w:rPr>
        <w:t>Ügyfélkapuval rendelkező magánszemélyek és egyéni vállalkozók, mielőtt az ügynek megfelelő űrlapot szeretnének elektronikusan benyújtani, úgy első alkalommal regisztrálniuk szükséges az önkormányzati hivatali portálon (</w:t>
      </w:r>
      <w:hyperlink r:id="rId5" w:history="1">
        <w:r w:rsidRPr="004F7852">
          <w:rPr>
            <w:sz w:val="20"/>
            <w:szCs w:val="22"/>
          </w:rPr>
          <w:t>https://ohp.asp.lgov.hu</w:t>
        </w:r>
      </w:hyperlink>
      <w:r w:rsidRPr="004F7852">
        <w:rPr>
          <w:sz w:val="20"/>
          <w:szCs w:val="22"/>
        </w:rPr>
        <w:t> oldalon).</w:t>
      </w:r>
    </w:p>
    <w:p w:rsidR="00352E84" w:rsidRPr="004F7852" w:rsidRDefault="00352E84" w:rsidP="00352E84">
      <w:pPr>
        <w:pStyle w:val="NormlWeb"/>
        <w:pBdr>
          <w:left w:val="single" w:sz="4" w:space="4" w:color="auto"/>
        </w:pBdr>
        <w:shd w:val="clear" w:color="auto" w:fill="FFFFFF"/>
        <w:ind w:left="708"/>
        <w:jc w:val="both"/>
        <w:rPr>
          <w:sz w:val="20"/>
          <w:szCs w:val="22"/>
        </w:rPr>
      </w:pPr>
      <w:r w:rsidRPr="004F7852">
        <w:rPr>
          <w:sz w:val="20"/>
          <w:szCs w:val="22"/>
        </w:rPr>
        <w:t xml:space="preserve">A regisztrációt az ügyfélkapu regisztráció során megadott adatokkal egyezően kell elvégezni. Ezután tudnak belépni a rendszerbe és kiválasztani azt az Önkormányzatot, jelen esetben </w:t>
      </w:r>
      <w:r w:rsidR="007E0A61">
        <w:rPr>
          <w:sz w:val="20"/>
          <w:szCs w:val="22"/>
        </w:rPr>
        <w:t>Felsőörsöt</w:t>
      </w:r>
      <w:r w:rsidRPr="004F7852">
        <w:rPr>
          <w:sz w:val="20"/>
          <w:szCs w:val="22"/>
        </w:rPr>
        <w:t>, ahol ügyeiket intézni kívánják.</w:t>
      </w:r>
    </w:p>
    <w:p w:rsidR="00352E84" w:rsidRPr="004F7852" w:rsidRDefault="00352E84" w:rsidP="00352E84">
      <w:pPr>
        <w:pStyle w:val="NormlWeb"/>
        <w:pBdr>
          <w:left w:val="single" w:sz="4" w:space="4" w:color="auto"/>
        </w:pBdr>
        <w:shd w:val="clear" w:color="auto" w:fill="FFFFFF"/>
        <w:ind w:left="708"/>
        <w:jc w:val="both"/>
        <w:rPr>
          <w:sz w:val="20"/>
          <w:szCs w:val="22"/>
        </w:rPr>
      </w:pPr>
      <w:r w:rsidRPr="004F7852">
        <w:rPr>
          <w:sz w:val="20"/>
          <w:szCs w:val="22"/>
        </w:rPr>
        <w:t>Amennyiben meghatalmazottként más adózó nevében szeretne adózási adatokat megtekinteni vagy iparűzési adóbevallást kíván elektronikus úton beadni, meghatalmazás szükséges (lásd: Meghatalmazás önkormányzati adóügyekben űrlap).</w:t>
      </w:r>
    </w:p>
    <w:p w:rsidR="008D6B1A" w:rsidRPr="004F7852" w:rsidRDefault="008D6B1A" w:rsidP="008D6B1A">
      <w:pPr>
        <w:pStyle w:val="NormlWeb"/>
        <w:shd w:val="clear" w:color="auto" w:fill="FFFFFF"/>
        <w:ind w:left="708"/>
        <w:jc w:val="both"/>
        <w:rPr>
          <w:sz w:val="20"/>
          <w:szCs w:val="22"/>
        </w:rPr>
      </w:pPr>
    </w:p>
    <w:p w:rsidR="00580111" w:rsidRPr="004F7852" w:rsidRDefault="00580111" w:rsidP="00943A6E">
      <w:pPr>
        <w:pStyle w:val="NormlWeb"/>
        <w:keepNext/>
        <w:shd w:val="clear" w:color="auto" w:fill="D9D9D9" w:themeFill="background1" w:themeFillShade="D9"/>
        <w:spacing w:before="120" w:beforeAutospacing="0" w:after="120" w:afterAutospacing="0"/>
        <w:jc w:val="center"/>
        <w:rPr>
          <w:b/>
          <w:color w:val="000000"/>
          <w:sz w:val="22"/>
          <w:szCs w:val="22"/>
        </w:rPr>
      </w:pPr>
      <w:r w:rsidRPr="004F7852">
        <w:rPr>
          <w:b/>
          <w:color w:val="000000"/>
          <w:sz w:val="22"/>
          <w:szCs w:val="22"/>
        </w:rPr>
        <w:t>A Portál funkciói:</w:t>
      </w:r>
    </w:p>
    <w:p w:rsidR="00580111" w:rsidRPr="004F7852" w:rsidRDefault="00580111" w:rsidP="00787ED2">
      <w:pPr>
        <w:pStyle w:val="NormlWeb"/>
        <w:keepNext/>
        <w:numPr>
          <w:ilvl w:val="0"/>
          <w:numId w:val="7"/>
        </w:numPr>
        <w:shd w:val="clear" w:color="auto" w:fill="FFFFFF"/>
        <w:jc w:val="both"/>
        <w:rPr>
          <w:color w:val="000000"/>
          <w:sz w:val="22"/>
          <w:szCs w:val="22"/>
        </w:rPr>
      </w:pPr>
      <w:r w:rsidRPr="004F7852">
        <w:rPr>
          <w:color w:val="000000"/>
          <w:sz w:val="22"/>
          <w:szCs w:val="22"/>
        </w:rPr>
        <w:t>Ügyindítás</w:t>
      </w:r>
    </w:p>
    <w:p w:rsidR="00787ED2" w:rsidRPr="004F7852" w:rsidRDefault="00787ED2" w:rsidP="00787ED2">
      <w:pPr>
        <w:pStyle w:val="NormlWeb"/>
        <w:numPr>
          <w:ilvl w:val="0"/>
          <w:numId w:val="8"/>
        </w:numPr>
        <w:shd w:val="clear" w:color="auto" w:fill="FFFFFF"/>
        <w:jc w:val="both"/>
        <w:rPr>
          <w:color w:val="000000"/>
          <w:sz w:val="20"/>
          <w:szCs w:val="22"/>
        </w:rPr>
      </w:pPr>
      <w:r w:rsidRPr="004F7852">
        <w:rPr>
          <w:color w:val="000000"/>
          <w:sz w:val="20"/>
          <w:szCs w:val="22"/>
        </w:rPr>
        <w:t>Lehetősége nyílik különféle űrlapok kitöltésére és ezáltal a papír alap helyett elektronikus ügyindításra. A szolgáltatás segítségével az elektronikusan kitöltött és benyújtott kérelmei, beadványai bármilyen egyéb teendő nélkül (postázás, személyes megjelenés) továbbításra kerülnek az önkormányzathoz.</w:t>
      </w:r>
    </w:p>
    <w:p w:rsidR="00580111" w:rsidRPr="004F7852" w:rsidRDefault="00580111" w:rsidP="00580111">
      <w:pPr>
        <w:pStyle w:val="NormlWeb"/>
        <w:numPr>
          <w:ilvl w:val="0"/>
          <w:numId w:val="7"/>
        </w:numPr>
        <w:shd w:val="clear" w:color="auto" w:fill="FFFFFF"/>
        <w:jc w:val="both"/>
        <w:rPr>
          <w:color w:val="000000"/>
          <w:sz w:val="22"/>
          <w:szCs w:val="22"/>
        </w:rPr>
      </w:pPr>
      <w:r w:rsidRPr="004F7852">
        <w:rPr>
          <w:color w:val="000000"/>
          <w:sz w:val="22"/>
          <w:szCs w:val="22"/>
        </w:rPr>
        <w:t>Ügykövetés</w:t>
      </w:r>
    </w:p>
    <w:p w:rsidR="00787ED2" w:rsidRPr="004F7852" w:rsidRDefault="00787ED2" w:rsidP="00787ED2">
      <w:pPr>
        <w:pStyle w:val="NormlWeb"/>
        <w:numPr>
          <w:ilvl w:val="0"/>
          <w:numId w:val="8"/>
        </w:numPr>
        <w:shd w:val="clear" w:color="auto" w:fill="FFFFFF"/>
        <w:jc w:val="both"/>
        <w:rPr>
          <w:color w:val="000000"/>
          <w:sz w:val="20"/>
          <w:szCs w:val="22"/>
        </w:rPr>
      </w:pPr>
      <w:r w:rsidRPr="004F7852">
        <w:rPr>
          <w:color w:val="000000"/>
          <w:sz w:val="20"/>
          <w:szCs w:val="22"/>
        </w:rPr>
        <w:t>Elektronikus azonosítást követően a korábban Portálon elektronikusan elindított helyi önkormányzati ügyeinek státuszát is nyomon követheti. A Portál három státuszról ad Önnek visszajelzést: folyamatban, lezárt vagy minden ügy. Jelenleg kizárólag a saját ügyeire vonatkozó információkat kérhet le.</w:t>
      </w:r>
    </w:p>
    <w:p w:rsidR="00580111" w:rsidRPr="004F7852" w:rsidRDefault="00580111" w:rsidP="00580111">
      <w:pPr>
        <w:pStyle w:val="NormlWeb"/>
        <w:numPr>
          <w:ilvl w:val="0"/>
          <w:numId w:val="7"/>
        </w:numPr>
        <w:shd w:val="clear" w:color="auto" w:fill="FFFFFF"/>
        <w:jc w:val="both"/>
        <w:rPr>
          <w:color w:val="000000"/>
          <w:sz w:val="22"/>
          <w:szCs w:val="22"/>
        </w:rPr>
      </w:pPr>
      <w:r w:rsidRPr="004F7852">
        <w:rPr>
          <w:color w:val="000000"/>
          <w:sz w:val="22"/>
          <w:szCs w:val="22"/>
        </w:rPr>
        <w:t>Adóegyenleg lekérdezés</w:t>
      </w:r>
    </w:p>
    <w:p w:rsidR="00787ED2" w:rsidRPr="004F7852" w:rsidRDefault="00787ED2" w:rsidP="00787ED2">
      <w:pPr>
        <w:pStyle w:val="NormlWeb"/>
        <w:numPr>
          <w:ilvl w:val="0"/>
          <w:numId w:val="8"/>
        </w:numPr>
        <w:shd w:val="clear" w:color="auto" w:fill="FFFFFF"/>
        <w:jc w:val="both"/>
        <w:rPr>
          <w:color w:val="000000"/>
          <w:sz w:val="20"/>
          <w:szCs w:val="22"/>
        </w:rPr>
      </w:pPr>
      <w:r w:rsidRPr="004F7852">
        <w:rPr>
          <w:color w:val="000000"/>
          <w:sz w:val="20"/>
          <w:szCs w:val="22"/>
        </w:rPr>
        <w:t>A szolgáltatás segítségével lekérdezheti az önkormányzatunkhoz tartozó helyi adó egyenlegét. A lekérdezés során egyszerűen azonosítja magát, majd megadja az adóazonosító jelét vagy a vállalkozása adószámát, és máris megismerheti a személyes vagy képviselt cég nyilvántartott adóegyenlegét. Természetesen más személy vagy vállalkozás esetében akkor tudja igénybe venni ezt, ha érvényes és egyúttal a helyi adóhatósághoz benyújtott meghatalmazással rendelkezik. Ezt a meghatalmazást az e-szolgáltatás a háttérben ellenőrzi, külön teendője nincs.</w:t>
      </w:r>
    </w:p>
    <w:p w:rsidR="00580111" w:rsidRPr="00131493" w:rsidRDefault="00580111" w:rsidP="00580111">
      <w:pPr>
        <w:pStyle w:val="NormlWeb"/>
        <w:shd w:val="clear" w:color="auto" w:fill="FFFFFF"/>
        <w:jc w:val="both"/>
        <w:rPr>
          <w:b/>
          <w:sz w:val="22"/>
          <w:szCs w:val="22"/>
        </w:rPr>
      </w:pPr>
      <w:r w:rsidRPr="00131493">
        <w:rPr>
          <w:b/>
          <w:sz w:val="22"/>
          <w:szCs w:val="22"/>
        </w:rPr>
        <w:t xml:space="preserve">A </w:t>
      </w:r>
      <w:r w:rsidR="00787ED2" w:rsidRPr="00131493">
        <w:rPr>
          <w:b/>
          <w:sz w:val="22"/>
          <w:szCs w:val="22"/>
        </w:rPr>
        <w:t>P</w:t>
      </w:r>
      <w:r w:rsidRPr="00131493">
        <w:rPr>
          <w:b/>
          <w:sz w:val="22"/>
          <w:szCs w:val="22"/>
        </w:rPr>
        <w:t>ortálon beküldött ügyek automatikusan az illetékes önkormányzati hivatalhoz kerülnek.</w:t>
      </w:r>
    </w:p>
    <w:p w:rsidR="008D6B1A" w:rsidRPr="004F7852" w:rsidRDefault="008D6B1A" w:rsidP="00580111">
      <w:pPr>
        <w:pStyle w:val="NormlWeb"/>
        <w:shd w:val="clear" w:color="auto" w:fill="FFFFFF"/>
        <w:jc w:val="both"/>
        <w:rPr>
          <w:color w:val="000000"/>
          <w:sz w:val="22"/>
          <w:szCs w:val="22"/>
        </w:rPr>
      </w:pPr>
    </w:p>
    <w:p w:rsidR="00787ED2" w:rsidRPr="004F7852" w:rsidRDefault="00787ED2" w:rsidP="00943A6E">
      <w:pPr>
        <w:pStyle w:val="NormlWeb"/>
        <w:keepNext/>
        <w:shd w:val="clear" w:color="auto" w:fill="D9D9D9" w:themeFill="background1" w:themeFillShade="D9"/>
        <w:spacing w:before="120" w:beforeAutospacing="0" w:after="120" w:afterAutospacing="0"/>
        <w:jc w:val="center"/>
        <w:rPr>
          <w:b/>
          <w:color w:val="000000"/>
          <w:sz w:val="22"/>
          <w:szCs w:val="22"/>
        </w:rPr>
      </w:pPr>
      <w:r w:rsidRPr="004F7852">
        <w:rPr>
          <w:b/>
          <w:color w:val="000000"/>
          <w:sz w:val="22"/>
          <w:szCs w:val="22"/>
        </w:rPr>
        <w:t>A szolgáltatás használatához az alábbi feltételek szükségesek:</w:t>
      </w:r>
    </w:p>
    <w:p w:rsidR="00787ED2" w:rsidRPr="004F7852" w:rsidRDefault="00787ED2" w:rsidP="00787ED2">
      <w:pPr>
        <w:pStyle w:val="NormlWeb"/>
        <w:numPr>
          <w:ilvl w:val="0"/>
          <w:numId w:val="7"/>
        </w:numPr>
        <w:shd w:val="clear" w:color="auto" w:fill="FFFFFF"/>
        <w:jc w:val="both"/>
        <w:rPr>
          <w:color w:val="000000"/>
          <w:sz w:val="22"/>
          <w:szCs w:val="22"/>
        </w:rPr>
      </w:pPr>
      <w:r w:rsidRPr="004F7852">
        <w:rPr>
          <w:color w:val="000000"/>
          <w:sz w:val="22"/>
          <w:szCs w:val="22"/>
        </w:rPr>
        <w:t xml:space="preserve">IE 11 (vagy frissebb), </w:t>
      </w:r>
      <w:proofErr w:type="spellStart"/>
      <w:r w:rsidRPr="004F7852">
        <w:rPr>
          <w:color w:val="000000"/>
          <w:sz w:val="22"/>
          <w:szCs w:val="22"/>
        </w:rPr>
        <w:t>Mozilla</w:t>
      </w:r>
      <w:proofErr w:type="spellEnd"/>
      <w:r w:rsidRPr="004F7852">
        <w:rPr>
          <w:color w:val="000000"/>
          <w:sz w:val="22"/>
          <w:szCs w:val="22"/>
        </w:rPr>
        <w:t xml:space="preserve"> </w:t>
      </w:r>
      <w:proofErr w:type="spellStart"/>
      <w:r w:rsidRPr="004F7852">
        <w:rPr>
          <w:color w:val="000000"/>
          <w:sz w:val="22"/>
          <w:szCs w:val="22"/>
        </w:rPr>
        <w:t>Firefox</w:t>
      </w:r>
      <w:proofErr w:type="spellEnd"/>
      <w:r w:rsidRPr="004F7852">
        <w:rPr>
          <w:color w:val="000000"/>
          <w:sz w:val="22"/>
          <w:szCs w:val="22"/>
        </w:rPr>
        <w:t xml:space="preserve"> 57 (vagy frissebb), vagy </w:t>
      </w:r>
      <w:proofErr w:type="spellStart"/>
      <w:r w:rsidRPr="004F7852">
        <w:rPr>
          <w:color w:val="000000"/>
          <w:sz w:val="22"/>
          <w:szCs w:val="22"/>
        </w:rPr>
        <w:t>Google</w:t>
      </w:r>
      <w:proofErr w:type="spellEnd"/>
      <w:r w:rsidRPr="004F7852">
        <w:rPr>
          <w:color w:val="000000"/>
          <w:sz w:val="22"/>
          <w:szCs w:val="22"/>
        </w:rPr>
        <w:t xml:space="preserve"> </w:t>
      </w:r>
      <w:proofErr w:type="spellStart"/>
      <w:r w:rsidRPr="004F7852">
        <w:rPr>
          <w:color w:val="000000"/>
          <w:sz w:val="22"/>
          <w:szCs w:val="22"/>
        </w:rPr>
        <w:t>Chrome</w:t>
      </w:r>
      <w:proofErr w:type="spellEnd"/>
      <w:r w:rsidRPr="004F7852">
        <w:rPr>
          <w:color w:val="000000"/>
          <w:sz w:val="22"/>
          <w:szCs w:val="22"/>
        </w:rPr>
        <w:t xml:space="preserve"> 62 (vagy frissebb) böngésző;</w:t>
      </w:r>
    </w:p>
    <w:p w:rsidR="00787ED2" w:rsidRPr="004F7852" w:rsidRDefault="00787ED2" w:rsidP="00787ED2">
      <w:pPr>
        <w:pStyle w:val="NormlWeb"/>
        <w:numPr>
          <w:ilvl w:val="0"/>
          <w:numId w:val="7"/>
        </w:numPr>
        <w:shd w:val="clear" w:color="auto" w:fill="FFFFFF"/>
        <w:jc w:val="both"/>
        <w:rPr>
          <w:color w:val="000000"/>
          <w:sz w:val="22"/>
          <w:szCs w:val="22"/>
        </w:rPr>
      </w:pPr>
      <w:r w:rsidRPr="004F7852">
        <w:rPr>
          <w:color w:val="000000"/>
          <w:sz w:val="22"/>
          <w:szCs w:val="22"/>
        </w:rPr>
        <w:t xml:space="preserve">KAÜ (Központi Azonosítási Ügynök) azonosítás (Ügyfélkapu, Részleges Kódú Telefonos Azonosítás és az </w:t>
      </w:r>
      <w:proofErr w:type="spellStart"/>
      <w:r w:rsidRPr="004F7852">
        <w:rPr>
          <w:color w:val="000000"/>
          <w:sz w:val="22"/>
          <w:szCs w:val="22"/>
        </w:rPr>
        <w:t>eSzemélyivel</w:t>
      </w:r>
      <w:proofErr w:type="spellEnd"/>
      <w:r w:rsidRPr="004F7852">
        <w:rPr>
          <w:color w:val="000000"/>
          <w:sz w:val="22"/>
          <w:szCs w:val="22"/>
        </w:rPr>
        <w:t xml:space="preserve"> történő chip alapú azonosítás);</w:t>
      </w:r>
    </w:p>
    <w:p w:rsidR="00787ED2" w:rsidRPr="004F7852" w:rsidRDefault="00787ED2" w:rsidP="00787ED2">
      <w:pPr>
        <w:pStyle w:val="NormlWeb"/>
        <w:numPr>
          <w:ilvl w:val="0"/>
          <w:numId w:val="7"/>
        </w:numPr>
        <w:shd w:val="clear" w:color="auto" w:fill="FFFFFF"/>
        <w:jc w:val="both"/>
        <w:rPr>
          <w:color w:val="000000"/>
          <w:sz w:val="22"/>
          <w:szCs w:val="22"/>
        </w:rPr>
      </w:pPr>
      <w:r w:rsidRPr="004F7852">
        <w:rPr>
          <w:color w:val="000000"/>
          <w:sz w:val="22"/>
          <w:szCs w:val="22"/>
        </w:rPr>
        <w:t>Ha a Rendelkezési Nyilvántartásban kizárta az elektronikus ügyintézést, a szolgáltatásokat saját nevében nem tudja használni.</w:t>
      </w:r>
    </w:p>
    <w:p w:rsidR="008D6B1A" w:rsidRPr="004F7852" w:rsidRDefault="008D6B1A">
      <w:pPr>
        <w:spacing w:after="200" w:line="276" w:lineRule="auto"/>
        <w:rPr>
          <w:rFonts w:eastAsia="Times New Roman" w:cs="Times New Roman"/>
          <w:color w:val="000000"/>
          <w:lang w:eastAsia="hu-HU"/>
        </w:rPr>
      </w:pPr>
    </w:p>
    <w:p w:rsidR="00B95B92" w:rsidRPr="004F7852" w:rsidRDefault="00E73C3D" w:rsidP="006A74D4">
      <w:pPr>
        <w:pStyle w:val="NormlWeb"/>
        <w:pBdr>
          <w:top w:val="single" w:sz="4" w:space="1" w:color="auto"/>
          <w:left w:val="single" w:sz="4" w:space="4" w:color="auto"/>
          <w:bottom w:val="single" w:sz="4" w:space="1" w:color="auto"/>
          <w:right w:val="single" w:sz="4" w:space="4" w:color="auto"/>
        </w:pBdr>
        <w:shd w:val="clear" w:color="auto" w:fill="FFC000"/>
        <w:jc w:val="center"/>
        <w:rPr>
          <w:rStyle w:val="Hiperhivatkozs"/>
          <w:color w:val="9A1C16"/>
          <w:sz w:val="22"/>
          <w:szCs w:val="22"/>
          <w:u w:val="none"/>
          <w:bdr w:val="none" w:sz="0" w:space="0" w:color="auto" w:frame="1"/>
        </w:rPr>
      </w:pPr>
      <w:r w:rsidRPr="004F7852">
        <w:rPr>
          <w:color w:val="000000"/>
          <w:sz w:val="22"/>
          <w:szCs w:val="22"/>
        </w:rPr>
        <w:t>Az elektronikus űrlapok elérhetősége:</w:t>
      </w:r>
      <w:hyperlink r:id="rId6" w:history="1">
        <w:r w:rsidRPr="004F7852">
          <w:rPr>
            <w:rStyle w:val="Hiperhivatkozs"/>
            <w:color w:val="9A1C16"/>
            <w:sz w:val="22"/>
            <w:szCs w:val="22"/>
            <w:u w:val="none"/>
            <w:bdr w:val="none" w:sz="0" w:space="0" w:color="auto" w:frame="1"/>
          </w:rPr>
          <w:t> </w:t>
        </w:r>
      </w:hyperlink>
      <w:r w:rsidR="00B95B92" w:rsidRPr="004F7852">
        <w:rPr>
          <w:sz w:val="22"/>
          <w:szCs w:val="22"/>
        </w:rPr>
        <w:t xml:space="preserve"> </w:t>
      </w:r>
      <w:hyperlink r:id="rId7" w:history="1">
        <w:r w:rsidR="00B95B92" w:rsidRPr="004F7852">
          <w:rPr>
            <w:rStyle w:val="Hiperhivatkozs"/>
            <w:sz w:val="22"/>
            <w:szCs w:val="22"/>
            <w:bdr w:val="none" w:sz="0" w:space="0" w:color="auto" w:frame="1"/>
          </w:rPr>
          <w:t>https://ohp-20.asp.lgov.hu/nyitolap</w:t>
        </w:r>
      </w:hyperlink>
    </w:p>
    <w:p w:rsidR="00787ED2" w:rsidRPr="004F7852" w:rsidRDefault="00787ED2" w:rsidP="00787ED2">
      <w:pPr>
        <w:pStyle w:val="NormlWeb"/>
        <w:shd w:val="clear" w:color="auto" w:fill="FFFFFF"/>
        <w:jc w:val="center"/>
        <w:rPr>
          <w:color w:val="000000"/>
          <w:sz w:val="22"/>
          <w:szCs w:val="22"/>
        </w:rPr>
      </w:pPr>
      <w:r w:rsidRPr="004F7852">
        <w:rPr>
          <w:noProof/>
          <w:color w:val="696969"/>
          <w:sz w:val="29"/>
          <w:szCs w:val="29"/>
        </w:rPr>
        <w:drawing>
          <wp:inline distT="0" distB="0" distL="0" distR="0" wp14:anchorId="1B05A328" wp14:editId="4250EDCD">
            <wp:extent cx="3143250" cy="2309923"/>
            <wp:effectExtent l="0" t="0" r="0" b="0"/>
            <wp:docPr id="2" name="Kép 2" descr="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1421" cy="2315928"/>
                    </a:xfrm>
                    <a:prstGeom prst="rect">
                      <a:avLst/>
                    </a:prstGeom>
                    <a:noFill/>
                    <a:ln>
                      <a:noFill/>
                    </a:ln>
                  </pic:spPr>
                </pic:pic>
              </a:graphicData>
            </a:graphic>
          </wp:inline>
        </w:drawing>
      </w:r>
    </w:p>
    <w:p w:rsidR="008D6B1A" w:rsidRPr="004F7852" w:rsidRDefault="008D6B1A" w:rsidP="00787ED2">
      <w:pPr>
        <w:pStyle w:val="NormlWeb"/>
        <w:shd w:val="clear" w:color="auto" w:fill="FFFFFF"/>
        <w:jc w:val="center"/>
        <w:rPr>
          <w:color w:val="000000"/>
          <w:sz w:val="22"/>
          <w:szCs w:val="22"/>
        </w:rPr>
      </w:pPr>
    </w:p>
    <w:p w:rsidR="00943A6E" w:rsidRPr="004F7852" w:rsidRDefault="00943A6E" w:rsidP="00943A6E">
      <w:pPr>
        <w:pStyle w:val="NormlWeb"/>
        <w:keepNext/>
        <w:shd w:val="clear" w:color="auto" w:fill="D9D9D9" w:themeFill="background1" w:themeFillShade="D9"/>
        <w:spacing w:before="120" w:beforeAutospacing="0" w:after="120" w:afterAutospacing="0"/>
        <w:jc w:val="center"/>
        <w:rPr>
          <w:b/>
          <w:color w:val="000000"/>
          <w:sz w:val="22"/>
          <w:szCs w:val="22"/>
        </w:rPr>
      </w:pPr>
      <w:r w:rsidRPr="004F7852">
        <w:rPr>
          <w:b/>
          <w:color w:val="000000"/>
          <w:sz w:val="22"/>
          <w:szCs w:val="22"/>
        </w:rPr>
        <w:t>A szolgáltatás használatához az alábbi feltételek szükségesek:</w:t>
      </w:r>
    </w:p>
    <w:p w:rsidR="00787ED2" w:rsidRPr="004F7852" w:rsidRDefault="00787ED2" w:rsidP="00787ED2">
      <w:pPr>
        <w:pStyle w:val="NormlWeb"/>
        <w:shd w:val="clear" w:color="auto" w:fill="FFFFFF"/>
        <w:jc w:val="both"/>
        <w:rPr>
          <w:color w:val="000000"/>
          <w:sz w:val="22"/>
          <w:szCs w:val="22"/>
        </w:rPr>
      </w:pPr>
      <w:r w:rsidRPr="004F7852">
        <w:rPr>
          <w:color w:val="000000"/>
          <w:sz w:val="22"/>
          <w:szCs w:val="22"/>
        </w:rPr>
        <w:t>A Portál bárki számára elérhető, egyes funkciók szabadon használhatók, más funkciók azonban regisztrációhoz kötöttek. Az első belépéskor létrejön az ASP személyes fiók, amelyben különféle személyre szabott beállítások és adatok adhatók meg, amelyek természetesen később módosíthatók.</w:t>
      </w:r>
    </w:p>
    <w:p w:rsidR="00787ED2" w:rsidRPr="004F7852" w:rsidRDefault="00787ED2" w:rsidP="00787ED2">
      <w:pPr>
        <w:pStyle w:val="NormlWeb"/>
        <w:shd w:val="clear" w:color="auto" w:fill="FFFFFF"/>
        <w:jc w:val="center"/>
        <w:rPr>
          <w:color w:val="000000"/>
          <w:sz w:val="22"/>
          <w:szCs w:val="22"/>
        </w:rPr>
      </w:pPr>
      <w:r w:rsidRPr="004F7852">
        <w:rPr>
          <w:noProof/>
          <w:color w:val="000000"/>
          <w:sz w:val="22"/>
          <w:szCs w:val="22"/>
        </w:rPr>
        <w:drawing>
          <wp:inline distT="0" distB="0" distL="0" distR="0" wp14:anchorId="35BFBB1F" wp14:editId="177A7273">
            <wp:extent cx="4086225" cy="2105025"/>
            <wp:effectExtent l="0" t="0" r="9525" b="9525"/>
            <wp:docPr id="1" name="Kép 1" descr="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2105025"/>
                    </a:xfrm>
                    <a:prstGeom prst="rect">
                      <a:avLst/>
                    </a:prstGeom>
                    <a:noFill/>
                    <a:ln>
                      <a:noFill/>
                    </a:ln>
                  </pic:spPr>
                </pic:pic>
              </a:graphicData>
            </a:graphic>
          </wp:inline>
        </w:drawing>
      </w:r>
    </w:p>
    <w:p w:rsidR="00787ED2" w:rsidRPr="004F7852" w:rsidRDefault="00787ED2" w:rsidP="00787ED2">
      <w:pPr>
        <w:pStyle w:val="NormlWeb"/>
        <w:shd w:val="clear" w:color="auto" w:fill="FFFFFF"/>
        <w:jc w:val="both"/>
        <w:rPr>
          <w:color w:val="000000"/>
          <w:sz w:val="22"/>
          <w:szCs w:val="22"/>
        </w:rPr>
      </w:pPr>
      <w:r w:rsidRPr="004F7852">
        <w:rPr>
          <w:color w:val="000000"/>
          <w:sz w:val="22"/>
          <w:szCs w:val="22"/>
        </w:rPr>
        <w:t>Az azonosítást követően, az ügyintézés megkezdéséhez először válassza ki Önkormányzatunkat! (Az ügyintézési szolgáltatások köre településenként eltérhet.)</w:t>
      </w:r>
    </w:p>
    <w:p w:rsidR="00787ED2" w:rsidRPr="004F7852" w:rsidRDefault="00787ED2" w:rsidP="00787ED2">
      <w:pPr>
        <w:pStyle w:val="NormlWeb"/>
        <w:shd w:val="clear" w:color="auto" w:fill="FFFFFF"/>
        <w:jc w:val="both"/>
        <w:rPr>
          <w:color w:val="000000"/>
          <w:sz w:val="22"/>
          <w:szCs w:val="22"/>
        </w:rPr>
      </w:pPr>
      <w:r w:rsidRPr="004F7852">
        <w:rPr>
          <w:color w:val="000000"/>
          <w:sz w:val="22"/>
          <w:szCs w:val="22"/>
        </w:rPr>
        <w:t>Sikeres regisztrációt, bejelentkezést követően, az Önkormányzat kereső menüpontban tudja kiválasztani az Önkormányzatot. Amennyiben korábban már regisztrált és megjelölt alapértelmezett önkormányzatot, akkor a baloldali menüvel azonnal az alapértelmezett önkormányzat kiválasztott szolgáltatására navigálhat el.</w:t>
      </w:r>
    </w:p>
    <w:p w:rsidR="003B293F" w:rsidRPr="00F10743" w:rsidRDefault="003B293F" w:rsidP="003B293F">
      <w:pPr>
        <w:pStyle w:val="NormlWeb"/>
        <w:pBdr>
          <w:top w:val="single" w:sz="4" w:space="1" w:color="auto"/>
          <w:left w:val="single" w:sz="4" w:space="4" w:color="auto"/>
          <w:bottom w:val="single" w:sz="4" w:space="1" w:color="auto"/>
          <w:right w:val="single" w:sz="4" w:space="4" w:color="auto"/>
        </w:pBdr>
        <w:shd w:val="clear" w:color="auto" w:fill="FFC000"/>
        <w:jc w:val="center"/>
        <w:rPr>
          <w:rStyle w:val="Hiperhivatkozs"/>
          <w:sz w:val="22"/>
          <w:szCs w:val="22"/>
          <w:bdr w:val="none" w:sz="0" w:space="0" w:color="auto" w:frame="1"/>
        </w:rPr>
      </w:pPr>
      <w:r w:rsidRPr="007E2629">
        <w:rPr>
          <w:color w:val="000000"/>
          <w:sz w:val="22"/>
          <w:szCs w:val="22"/>
        </w:rPr>
        <w:t>A</w:t>
      </w:r>
      <w:r>
        <w:rPr>
          <w:color w:val="000000"/>
          <w:sz w:val="22"/>
          <w:szCs w:val="22"/>
        </w:rPr>
        <w:t xml:space="preserve"> </w:t>
      </w:r>
      <w:proofErr w:type="spellStart"/>
      <w:r w:rsidR="007E0A61">
        <w:rPr>
          <w:color w:val="000000"/>
          <w:sz w:val="22"/>
          <w:szCs w:val="22"/>
        </w:rPr>
        <w:t>felsőörsi</w:t>
      </w:r>
      <w:proofErr w:type="spellEnd"/>
      <w:r w:rsidRPr="007E2629">
        <w:rPr>
          <w:color w:val="000000"/>
          <w:sz w:val="22"/>
          <w:szCs w:val="22"/>
        </w:rPr>
        <w:t xml:space="preserve"> elektronikus űrlapok elérhetősége:</w:t>
      </w:r>
      <w:r w:rsidRPr="00F86688">
        <w:t xml:space="preserve"> </w:t>
      </w:r>
      <w:r w:rsidRPr="00093A39">
        <w:rPr>
          <w:rStyle w:val="Hiperhivatkozs"/>
          <w:sz w:val="22"/>
          <w:szCs w:val="22"/>
          <w:bdr w:val="none" w:sz="0" w:space="0" w:color="auto" w:frame="1"/>
        </w:rPr>
        <w:t>https://ohp-20.asp.lgov.hu/ugyinditas</w:t>
      </w:r>
    </w:p>
    <w:p w:rsidR="0086700D" w:rsidRDefault="0086700D" w:rsidP="0086700D">
      <w:pPr>
        <w:shd w:val="clear" w:color="auto" w:fill="FFFFFF"/>
        <w:jc w:val="center"/>
        <w:rPr>
          <w:rFonts w:eastAsia="Times New Roman" w:cs="Times New Roman"/>
          <w:color w:val="0000FF"/>
          <w:u w:val="single"/>
          <w:lang w:eastAsia="hu-HU"/>
        </w:rPr>
      </w:pPr>
      <w:r w:rsidRPr="004F7852">
        <w:rPr>
          <w:rFonts w:eastAsia="Times New Roman" w:cs="Times New Roman"/>
          <w:color w:val="000000"/>
          <w:lang w:eastAsia="hu-HU"/>
        </w:rPr>
        <w:t>Részletes tájékoztatás a Portálról: </w:t>
      </w:r>
      <w:hyperlink r:id="rId10" w:history="1">
        <w:r w:rsidRPr="004F7852">
          <w:rPr>
            <w:rFonts w:eastAsia="Times New Roman" w:cs="Times New Roman"/>
            <w:color w:val="0000FF"/>
            <w:u w:val="single"/>
            <w:lang w:eastAsia="hu-HU"/>
          </w:rPr>
          <w:t>https://ohp-20.asp.lgov.hu/tajekoztato</w:t>
        </w:r>
      </w:hyperlink>
    </w:p>
    <w:p w:rsidR="00E259AC" w:rsidRDefault="00E259AC">
      <w:pPr>
        <w:spacing w:after="200" w:line="276" w:lineRule="auto"/>
        <w:rPr>
          <w:rFonts w:eastAsia="Times New Roman" w:cs="Times New Roman"/>
          <w:color w:val="0000FF"/>
          <w:u w:val="single"/>
          <w:lang w:eastAsia="hu-HU"/>
        </w:rPr>
      </w:pPr>
      <w:r>
        <w:rPr>
          <w:rFonts w:eastAsia="Times New Roman" w:cs="Times New Roman"/>
          <w:color w:val="0000FF"/>
          <w:u w:val="single"/>
          <w:lang w:eastAsia="hu-HU"/>
        </w:rPr>
        <w:br w:type="page"/>
      </w:r>
    </w:p>
    <w:p w:rsidR="0086700D" w:rsidRDefault="0086700D" w:rsidP="0086700D">
      <w:pPr>
        <w:shd w:val="clear" w:color="auto" w:fill="FFFFFF"/>
        <w:jc w:val="center"/>
        <w:rPr>
          <w:rFonts w:eastAsia="Times New Roman" w:cs="Times New Roman"/>
          <w:color w:val="0000FF"/>
          <w:u w:val="single"/>
          <w:lang w:eastAsia="hu-HU"/>
        </w:rPr>
      </w:pPr>
    </w:p>
    <w:p w:rsidR="0086700D" w:rsidRPr="00037384" w:rsidRDefault="0086700D" w:rsidP="0086700D">
      <w:pPr>
        <w:shd w:val="clear" w:color="auto" w:fill="FFFFFF"/>
        <w:jc w:val="center"/>
        <w:rPr>
          <w:b/>
          <w:color w:val="000000"/>
        </w:rPr>
      </w:pPr>
      <w:r w:rsidRPr="00037384">
        <w:rPr>
          <w:b/>
          <w:color w:val="000000"/>
        </w:rPr>
        <w:t>A Portálon</w:t>
      </w:r>
    </w:p>
    <w:p w:rsidR="0086700D" w:rsidRPr="00037384" w:rsidRDefault="007E0A61" w:rsidP="0086700D">
      <w:pPr>
        <w:pStyle w:val="NormlWeb"/>
        <w:keepNext/>
        <w:shd w:val="clear" w:color="auto" w:fill="D9D9D9" w:themeFill="background1" w:themeFillShade="D9"/>
        <w:spacing w:before="120" w:beforeAutospacing="0" w:after="120" w:afterAutospacing="0"/>
        <w:jc w:val="center"/>
        <w:rPr>
          <w:b/>
          <w:color w:val="000000"/>
        </w:rPr>
      </w:pPr>
      <w:r>
        <w:rPr>
          <w:b/>
          <w:color w:val="000000"/>
        </w:rPr>
        <w:t>Felsőörs Község</w:t>
      </w:r>
      <w:r w:rsidR="0086700D">
        <w:rPr>
          <w:b/>
          <w:color w:val="000000"/>
        </w:rPr>
        <w:t xml:space="preserve"> </w:t>
      </w:r>
      <w:r w:rsidR="0086700D" w:rsidRPr="00037384">
        <w:rPr>
          <w:b/>
          <w:color w:val="000000"/>
        </w:rPr>
        <w:t>Önkormányzat</w:t>
      </w:r>
      <w:r w:rsidR="0086700D">
        <w:rPr>
          <w:b/>
          <w:color w:val="000000"/>
        </w:rPr>
        <w:t>ánál</w:t>
      </w:r>
    </w:p>
    <w:p w:rsidR="0086700D" w:rsidRPr="00037384" w:rsidRDefault="0086700D" w:rsidP="0086700D">
      <w:pPr>
        <w:pStyle w:val="NormlWeb"/>
        <w:keepNext/>
        <w:shd w:val="clear" w:color="auto" w:fill="D9D9D9" w:themeFill="background1" w:themeFillShade="D9"/>
        <w:spacing w:before="120" w:beforeAutospacing="0" w:after="120" w:afterAutospacing="0"/>
        <w:jc w:val="center"/>
        <w:rPr>
          <w:b/>
          <w:color w:val="000000"/>
        </w:rPr>
      </w:pPr>
      <w:proofErr w:type="gramStart"/>
      <w:r w:rsidRPr="00037384">
        <w:rPr>
          <w:b/>
          <w:color w:val="000000"/>
        </w:rPr>
        <w:t>elektronikusan</w:t>
      </w:r>
      <w:proofErr w:type="gramEnd"/>
      <w:r w:rsidRPr="00037384">
        <w:rPr>
          <w:b/>
          <w:color w:val="000000"/>
        </w:rPr>
        <w:t xml:space="preserve"> indítható ügyek (publikált űrlapok):</w:t>
      </w:r>
    </w:p>
    <w:p w:rsidR="0086700D" w:rsidRPr="00131493" w:rsidRDefault="0086700D" w:rsidP="0086700D">
      <w:pPr>
        <w:pStyle w:val="NormlWeb"/>
        <w:numPr>
          <w:ilvl w:val="0"/>
          <w:numId w:val="9"/>
        </w:numPr>
        <w:shd w:val="clear" w:color="auto" w:fill="FFFFFF"/>
        <w:jc w:val="both"/>
        <w:rPr>
          <w:b/>
        </w:rPr>
      </w:pPr>
      <w:r w:rsidRPr="00131493">
        <w:rPr>
          <w:b/>
        </w:rPr>
        <w:t>Adóügy</w:t>
      </w:r>
    </w:p>
    <w:p w:rsidR="0086700D" w:rsidRPr="00037384" w:rsidRDefault="0086700D" w:rsidP="0086700D">
      <w:pPr>
        <w:pStyle w:val="NormlWeb"/>
        <w:numPr>
          <w:ilvl w:val="0"/>
          <w:numId w:val="5"/>
        </w:numPr>
        <w:shd w:val="clear" w:color="auto" w:fill="FFFFFF"/>
        <w:jc w:val="both"/>
        <w:rPr>
          <w:color w:val="000000"/>
        </w:rPr>
      </w:pPr>
      <w:r w:rsidRPr="00037384">
        <w:rPr>
          <w:color w:val="000000"/>
        </w:rPr>
        <w:t>Általános adónyomtatványok</w:t>
      </w:r>
    </w:p>
    <w:p w:rsidR="0086700D" w:rsidRPr="00037384" w:rsidRDefault="009A512F" w:rsidP="0086700D">
      <w:pPr>
        <w:pStyle w:val="NormlWeb"/>
        <w:numPr>
          <w:ilvl w:val="1"/>
          <w:numId w:val="5"/>
        </w:numPr>
        <w:shd w:val="clear" w:color="auto" w:fill="FFFFFF"/>
        <w:jc w:val="both"/>
        <w:rPr>
          <w:color w:val="000000"/>
        </w:rPr>
      </w:pPr>
      <w:r>
        <w:rPr>
          <w:color w:val="000000"/>
        </w:rPr>
        <w:t xml:space="preserve">Kérelem </w:t>
      </w:r>
      <w:r w:rsidR="0086700D" w:rsidRPr="00037384">
        <w:rPr>
          <w:color w:val="000000"/>
        </w:rPr>
        <w:t>adóigazolás</w:t>
      </w:r>
      <w:r>
        <w:rPr>
          <w:color w:val="000000"/>
        </w:rPr>
        <w:t>, adóhatósági bizonyítvány kiadására</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Meghatalmazás önkormányzati adóügyekben</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Túlfizetés átvezetési és visszatérítési kérelem</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Kérelem költségmentesség engedélyezésének alapjául szolgáló körülmények igazolására</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Méltányossági kérelem</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Adó- és értékbizonyítvány kiállítási kérelem</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Megkeresés köztartozás behajtására</w:t>
      </w:r>
    </w:p>
    <w:p w:rsidR="0086700D" w:rsidRPr="00037384" w:rsidRDefault="009A512F" w:rsidP="0086700D">
      <w:pPr>
        <w:pStyle w:val="NormlWeb"/>
        <w:numPr>
          <w:ilvl w:val="1"/>
          <w:numId w:val="5"/>
        </w:numPr>
        <w:shd w:val="clear" w:color="auto" w:fill="FFFFFF"/>
        <w:jc w:val="both"/>
        <w:rPr>
          <w:color w:val="000000"/>
        </w:rPr>
      </w:pPr>
      <w:r>
        <w:rPr>
          <w:color w:val="000000"/>
        </w:rPr>
        <w:t>Automatikus</w:t>
      </w:r>
      <w:r w:rsidR="0086700D" w:rsidRPr="00037384">
        <w:rPr>
          <w:color w:val="000000"/>
        </w:rPr>
        <w:t xml:space="preserve"> részletfizetési kérelem</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Bejelentkezés, változás-bejelentés</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Nyilatkozat az adómentesség igénybevételéről</w:t>
      </w:r>
    </w:p>
    <w:p w:rsidR="0086700D" w:rsidRDefault="0086700D" w:rsidP="0086700D">
      <w:pPr>
        <w:pStyle w:val="NormlWeb"/>
        <w:numPr>
          <w:ilvl w:val="0"/>
          <w:numId w:val="5"/>
        </w:numPr>
        <w:shd w:val="clear" w:color="auto" w:fill="FFFFFF"/>
        <w:jc w:val="both"/>
        <w:rPr>
          <w:color w:val="000000"/>
        </w:rPr>
      </w:pPr>
      <w:r>
        <w:rPr>
          <w:color w:val="000000"/>
        </w:rPr>
        <w:t>Építményadó</w:t>
      </w:r>
    </w:p>
    <w:p w:rsidR="0086700D" w:rsidRDefault="0086700D" w:rsidP="0086700D">
      <w:pPr>
        <w:pStyle w:val="NormlWeb"/>
        <w:numPr>
          <w:ilvl w:val="1"/>
          <w:numId w:val="5"/>
        </w:numPr>
        <w:shd w:val="clear" w:color="auto" w:fill="FFFFFF"/>
        <w:jc w:val="both"/>
        <w:rPr>
          <w:color w:val="000000"/>
        </w:rPr>
      </w:pPr>
      <w:r w:rsidRPr="00037384">
        <w:rPr>
          <w:color w:val="000000"/>
        </w:rPr>
        <w:t>Adatbejelentés a</w:t>
      </w:r>
      <w:r>
        <w:rPr>
          <w:color w:val="000000"/>
        </w:rPr>
        <w:t>z épület, épületrész utáni építményadóról</w:t>
      </w:r>
    </w:p>
    <w:p w:rsidR="009A512F" w:rsidRPr="00037384" w:rsidRDefault="009A512F" w:rsidP="0086700D">
      <w:pPr>
        <w:pStyle w:val="NormlWeb"/>
        <w:numPr>
          <w:ilvl w:val="1"/>
          <w:numId w:val="5"/>
        </w:numPr>
        <w:shd w:val="clear" w:color="auto" w:fill="FFFFFF"/>
        <w:jc w:val="both"/>
        <w:rPr>
          <w:color w:val="000000"/>
        </w:rPr>
      </w:pPr>
      <w:r>
        <w:rPr>
          <w:color w:val="000000"/>
        </w:rPr>
        <w:t>Adatbejelentés a reklámhordozó utáni építményadóról</w:t>
      </w:r>
    </w:p>
    <w:p w:rsidR="0086700D" w:rsidRPr="00037384" w:rsidRDefault="0086700D" w:rsidP="0086700D">
      <w:pPr>
        <w:pStyle w:val="NormlWeb"/>
        <w:numPr>
          <w:ilvl w:val="0"/>
          <w:numId w:val="5"/>
        </w:numPr>
        <w:shd w:val="clear" w:color="auto" w:fill="FFFFFF"/>
        <w:jc w:val="both"/>
        <w:rPr>
          <w:color w:val="000000"/>
        </w:rPr>
      </w:pPr>
      <w:r w:rsidRPr="00037384">
        <w:rPr>
          <w:color w:val="000000"/>
        </w:rPr>
        <w:t>Gépjárműadó</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Adatbejelentés a gépjárműadóról</w:t>
      </w:r>
    </w:p>
    <w:p w:rsidR="0086700D" w:rsidRPr="00037384" w:rsidRDefault="0086700D" w:rsidP="0086700D">
      <w:pPr>
        <w:pStyle w:val="NormlWeb"/>
        <w:numPr>
          <w:ilvl w:val="0"/>
          <w:numId w:val="5"/>
        </w:numPr>
        <w:shd w:val="clear" w:color="auto" w:fill="FFFFFF"/>
        <w:jc w:val="both"/>
        <w:rPr>
          <w:color w:val="000000"/>
        </w:rPr>
      </w:pPr>
      <w:r>
        <w:rPr>
          <w:color w:val="000000"/>
        </w:rPr>
        <w:t>Idegenforgalmi adó</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Ad</w:t>
      </w:r>
      <w:r w:rsidR="009A512F">
        <w:rPr>
          <w:color w:val="000000"/>
        </w:rPr>
        <w:t>óbevallás</w:t>
      </w:r>
      <w:r w:rsidRPr="00037384">
        <w:rPr>
          <w:color w:val="000000"/>
        </w:rPr>
        <w:t xml:space="preserve"> a</w:t>
      </w:r>
      <w:r>
        <w:rPr>
          <w:color w:val="000000"/>
        </w:rPr>
        <w:t xml:space="preserve">z idegenforgalmi </w:t>
      </w:r>
      <w:r w:rsidRPr="00037384">
        <w:rPr>
          <w:color w:val="000000"/>
        </w:rPr>
        <w:t>adóról</w:t>
      </w:r>
    </w:p>
    <w:p w:rsidR="0086700D" w:rsidRPr="00037384" w:rsidRDefault="0086700D" w:rsidP="0086700D">
      <w:pPr>
        <w:pStyle w:val="NormlWeb"/>
        <w:numPr>
          <w:ilvl w:val="0"/>
          <w:numId w:val="5"/>
        </w:numPr>
        <w:shd w:val="clear" w:color="auto" w:fill="FFFFFF"/>
        <w:jc w:val="both"/>
        <w:rPr>
          <w:color w:val="000000"/>
        </w:rPr>
      </w:pPr>
      <w:r w:rsidRPr="00037384">
        <w:rPr>
          <w:color w:val="000000"/>
        </w:rPr>
        <w:t>Iparűzési adó</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Helyi iparűzési adó bevallás, állandó jellegű iparűzési tevékenység, 2014</w:t>
      </w:r>
      <w:r>
        <w:rPr>
          <w:color w:val="000000"/>
        </w:rPr>
        <w:t>.</w:t>
      </w:r>
      <w:r w:rsidRPr="00037384">
        <w:rPr>
          <w:color w:val="000000"/>
        </w:rPr>
        <w:t xml:space="preserve"> évre</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 xml:space="preserve">Helyi iparűzési adó bevallás, állandó jellegű iparűzési tevékenység, 2015. </w:t>
      </w:r>
      <w:r>
        <w:rPr>
          <w:color w:val="000000"/>
        </w:rPr>
        <w:t>é</w:t>
      </w:r>
      <w:r w:rsidRPr="00037384">
        <w:rPr>
          <w:color w:val="000000"/>
        </w:rPr>
        <w:t>vre</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 xml:space="preserve">Helyi iparűzési adó bevallás, állandó jellegű iparűzési tevékenység, 2016. </w:t>
      </w:r>
      <w:r>
        <w:rPr>
          <w:color w:val="000000"/>
        </w:rPr>
        <w:t>é</w:t>
      </w:r>
      <w:r w:rsidRPr="00037384">
        <w:rPr>
          <w:color w:val="000000"/>
        </w:rPr>
        <w:t>vre</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Helyi iparűzési adó bevallás, állandó jelleg</w:t>
      </w:r>
      <w:r>
        <w:rPr>
          <w:color w:val="000000"/>
        </w:rPr>
        <w:t>ű iparűzési tevékenység, 2017. é</w:t>
      </w:r>
      <w:r w:rsidRPr="00037384">
        <w:rPr>
          <w:color w:val="000000"/>
        </w:rPr>
        <w:t>vre</w:t>
      </w:r>
    </w:p>
    <w:p w:rsidR="0086700D" w:rsidRDefault="0086700D" w:rsidP="0086700D">
      <w:pPr>
        <w:pStyle w:val="NormlWeb"/>
        <w:numPr>
          <w:ilvl w:val="1"/>
          <w:numId w:val="5"/>
        </w:numPr>
        <w:shd w:val="clear" w:color="auto" w:fill="FFFFFF"/>
        <w:jc w:val="both"/>
        <w:rPr>
          <w:color w:val="000000"/>
        </w:rPr>
      </w:pPr>
      <w:r w:rsidRPr="00037384">
        <w:rPr>
          <w:color w:val="000000"/>
        </w:rPr>
        <w:t>Helyi iparűzési adó bevallás, állandó jellegű iparűzés</w:t>
      </w:r>
      <w:r>
        <w:rPr>
          <w:color w:val="000000"/>
        </w:rPr>
        <w:t>i tevékenység, 2018. é</w:t>
      </w:r>
      <w:r w:rsidRPr="00037384">
        <w:rPr>
          <w:color w:val="000000"/>
        </w:rPr>
        <w:t>vre</w:t>
      </w:r>
    </w:p>
    <w:p w:rsidR="009A512F" w:rsidRPr="00037384" w:rsidRDefault="009A512F" w:rsidP="0086700D">
      <w:pPr>
        <w:pStyle w:val="NormlWeb"/>
        <w:numPr>
          <w:ilvl w:val="1"/>
          <w:numId w:val="5"/>
        </w:numPr>
        <w:shd w:val="clear" w:color="auto" w:fill="FFFFFF"/>
        <w:jc w:val="both"/>
        <w:rPr>
          <w:color w:val="000000"/>
        </w:rPr>
      </w:pPr>
      <w:r w:rsidRPr="00037384">
        <w:rPr>
          <w:color w:val="000000"/>
        </w:rPr>
        <w:t>Helyi iparűzési adó bevallás, állandó jellegű iparűzés</w:t>
      </w:r>
      <w:r>
        <w:rPr>
          <w:color w:val="000000"/>
        </w:rPr>
        <w:t>i tevékenység, 201</w:t>
      </w:r>
      <w:r>
        <w:rPr>
          <w:color w:val="000000"/>
        </w:rPr>
        <w:t>9</w:t>
      </w:r>
      <w:r>
        <w:rPr>
          <w:color w:val="000000"/>
        </w:rPr>
        <w:t>. é</w:t>
      </w:r>
      <w:r w:rsidRPr="00037384">
        <w:rPr>
          <w:color w:val="000000"/>
        </w:rPr>
        <w:t>vre</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Helyi iparűzési adóelőleg-kiegészítés bevallás</w:t>
      </w:r>
    </w:p>
    <w:p w:rsidR="0086700D" w:rsidRDefault="0086700D" w:rsidP="0086700D">
      <w:pPr>
        <w:pStyle w:val="NormlWeb"/>
        <w:numPr>
          <w:ilvl w:val="1"/>
          <w:numId w:val="5"/>
        </w:numPr>
        <w:shd w:val="clear" w:color="auto" w:fill="FFFFFF"/>
        <w:jc w:val="both"/>
        <w:rPr>
          <w:color w:val="000000"/>
        </w:rPr>
      </w:pPr>
      <w:r w:rsidRPr="00037384">
        <w:rPr>
          <w:color w:val="000000"/>
        </w:rPr>
        <w:t>Helyi iparűzési adó bevallás, ideiglenes jellegű iparűzési tevékenység</w:t>
      </w:r>
    </w:p>
    <w:p w:rsidR="009A512F" w:rsidRPr="00037384" w:rsidRDefault="009A512F" w:rsidP="0086700D">
      <w:pPr>
        <w:pStyle w:val="NormlWeb"/>
        <w:numPr>
          <w:ilvl w:val="1"/>
          <w:numId w:val="5"/>
        </w:numPr>
        <w:shd w:val="clear" w:color="auto" w:fill="FFFFFF"/>
        <w:jc w:val="both"/>
        <w:rPr>
          <w:color w:val="000000"/>
        </w:rPr>
      </w:pPr>
      <w:r>
        <w:rPr>
          <w:color w:val="000000"/>
        </w:rPr>
        <w:t>Iparűzési adó előleg módosítási kérelem</w:t>
      </w:r>
    </w:p>
    <w:p w:rsidR="0086700D" w:rsidRPr="00037384" w:rsidRDefault="0086700D" w:rsidP="0086700D">
      <w:pPr>
        <w:pStyle w:val="NormlWeb"/>
        <w:numPr>
          <w:ilvl w:val="0"/>
          <w:numId w:val="5"/>
        </w:numPr>
        <w:shd w:val="clear" w:color="auto" w:fill="FFFFFF"/>
        <w:jc w:val="both"/>
        <w:rPr>
          <w:color w:val="000000"/>
        </w:rPr>
      </w:pPr>
      <w:r w:rsidRPr="00037384">
        <w:rPr>
          <w:color w:val="000000"/>
        </w:rPr>
        <w:t>Jövedéki adó (magánfőzött párlat)</w:t>
      </w:r>
    </w:p>
    <w:p w:rsidR="0086700D" w:rsidRPr="00037384" w:rsidRDefault="0086700D" w:rsidP="0086700D">
      <w:pPr>
        <w:pStyle w:val="NormlWeb"/>
        <w:numPr>
          <w:ilvl w:val="1"/>
          <w:numId w:val="5"/>
        </w:numPr>
        <w:shd w:val="clear" w:color="auto" w:fill="FFFFFF"/>
        <w:jc w:val="both"/>
        <w:rPr>
          <w:color w:val="000000"/>
        </w:rPr>
      </w:pPr>
      <w:r w:rsidRPr="00037384">
        <w:rPr>
          <w:color w:val="000000"/>
        </w:rPr>
        <w:t>Bejelentés desztillálóberendezés tulajdonjogáról, tulajdonjogának megszerzésérő</w:t>
      </w:r>
    </w:p>
    <w:p w:rsidR="0086700D" w:rsidRPr="00037384" w:rsidRDefault="0086700D" w:rsidP="0086700D">
      <w:pPr>
        <w:pStyle w:val="NormlWeb"/>
        <w:numPr>
          <w:ilvl w:val="0"/>
          <w:numId w:val="5"/>
        </w:numPr>
        <w:shd w:val="clear" w:color="auto" w:fill="FFFFFF"/>
        <w:jc w:val="both"/>
        <w:rPr>
          <w:color w:val="000000"/>
        </w:rPr>
      </w:pPr>
      <w:r w:rsidRPr="00037384">
        <w:rPr>
          <w:color w:val="000000"/>
        </w:rPr>
        <w:t>Talajterhelési díj</w:t>
      </w:r>
    </w:p>
    <w:p w:rsidR="0086700D" w:rsidRPr="009A512F" w:rsidRDefault="0086700D" w:rsidP="0086700D">
      <w:pPr>
        <w:pStyle w:val="NormlWeb"/>
        <w:numPr>
          <w:ilvl w:val="1"/>
          <w:numId w:val="5"/>
        </w:numPr>
        <w:shd w:val="clear" w:color="auto" w:fill="FFFFFF"/>
        <w:jc w:val="both"/>
      </w:pPr>
      <w:r w:rsidRPr="009A512F">
        <w:t>Talajterhelési díj bevallás</w:t>
      </w:r>
    </w:p>
    <w:p w:rsidR="0086700D" w:rsidRPr="009A512F" w:rsidRDefault="0086700D" w:rsidP="0086700D">
      <w:pPr>
        <w:pStyle w:val="NormlWeb"/>
        <w:numPr>
          <w:ilvl w:val="0"/>
          <w:numId w:val="5"/>
        </w:numPr>
        <w:shd w:val="clear" w:color="auto" w:fill="FFFFFF"/>
        <w:jc w:val="both"/>
      </w:pPr>
      <w:r w:rsidRPr="009A512F">
        <w:t>Telekadó</w:t>
      </w:r>
    </w:p>
    <w:p w:rsidR="0086700D" w:rsidRPr="009A512F" w:rsidRDefault="0086700D" w:rsidP="0086700D">
      <w:pPr>
        <w:pStyle w:val="NormlWeb"/>
        <w:numPr>
          <w:ilvl w:val="1"/>
          <w:numId w:val="5"/>
        </w:numPr>
        <w:shd w:val="clear" w:color="auto" w:fill="FFFFFF"/>
        <w:jc w:val="both"/>
      </w:pPr>
      <w:r w:rsidRPr="009A512F">
        <w:t>Adatbejelentés a telekadóról</w:t>
      </w:r>
    </w:p>
    <w:p w:rsidR="009A512F" w:rsidRPr="009A512F" w:rsidRDefault="009A512F" w:rsidP="009A512F">
      <w:pPr>
        <w:pStyle w:val="NormlWeb"/>
        <w:numPr>
          <w:ilvl w:val="0"/>
          <w:numId w:val="5"/>
        </w:numPr>
        <w:shd w:val="clear" w:color="auto" w:fill="FFFFFF"/>
        <w:jc w:val="both"/>
      </w:pPr>
      <w:r w:rsidRPr="009A512F">
        <w:t>Tele</w:t>
      </w:r>
      <w:r w:rsidRPr="009A512F">
        <w:t>pülési adó</w:t>
      </w:r>
    </w:p>
    <w:p w:rsidR="009A512F" w:rsidRPr="009A512F" w:rsidRDefault="009A512F" w:rsidP="00814F82">
      <w:pPr>
        <w:pStyle w:val="NormlWeb"/>
        <w:numPr>
          <w:ilvl w:val="1"/>
          <w:numId w:val="5"/>
        </w:numPr>
        <w:shd w:val="clear" w:color="auto" w:fill="FFFFFF"/>
        <w:jc w:val="both"/>
      </w:pPr>
      <w:r w:rsidRPr="009A512F">
        <w:t>Települési adó (termőföld)</w:t>
      </w:r>
    </w:p>
    <w:tbl>
      <w:tblPr>
        <w:tblW w:w="0" w:type="auto"/>
        <w:tblCellSpacing w:w="0" w:type="dxa"/>
        <w:tblCellMar>
          <w:left w:w="0" w:type="dxa"/>
          <w:right w:w="0" w:type="dxa"/>
        </w:tblCellMar>
        <w:tblLook w:val="04A0" w:firstRow="1" w:lastRow="0" w:firstColumn="1" w:lastColumn="0" w:noHBand="0" w:noVBand="1"/>
      </w:tblPr>
      <w:tblGrid>
        <w:gridCol w:w="3040"/>
        <w:gridCol w:w="5511"/>
      </w:tblGrid>
      <w:tr w:rsidR="009A512F" w:rsidRPr="009A512F" w:rsidTr="000E1D5B">
        <w:trPr>
          <w:tblCellSpacing w:w="0" w:type="dxa"/>
        </w:trPr>
        <w:tc>
          <w:tcPr>
            <w:tcW w:w="0" w:type="auto"/>
            <w:gridSpan w:val="2"/>
            <w:vAlign w:val="center"/>
            <w:hideMark/>
          </w:tcPr>
          <w:p w:rsidR="0086700D" w:rsidRPr="009A512F" w:rsidRDefault="0086700D" w:rsidP="000E1D5B">
            <w:pPr>
              <w:spacing w:before="100" w:beforeAutospacing="1" w:after="100" w:afterAutospacing="1"/>
              <w:rPr>
                <w:rFonts w:eastAsia="Times New Roman" w:cs="Times New Roman"/>
                <w:sz w:val="24"/>
                <w:szCs w:val="24"/>
                <w:lang w:eastAsia="hu-HU"/>
              </w:rPr>
            </w:pPr>
            <w:r w:rsidRPr="009A512F">
              <w:rPr>
                <w:rFonts w:eastAsia="Times New Roman" w:cs="Times New Roman"/>
                <w:b/>
                <w:bCs/>
                <w:sz w:val="24"/>
                <w:szCs w:val="24"/>
                <w:lang w:eastAsia="hu-HU"/>
              </w:rPr>
              <w:t>Adóügyekkel Kapcsolatos Számlaszámok</w:t>
            </w:r>
          </w:p>
        </w:tc>
      </w:tr>
      <w:tr w:rsidR="009A512F" w:rsidRPr="009A512F" w:rsidTr="000E1D5B">
        <w:trPr>
          <w:tblCellSpacing w:w="0" w:type="dxa"/>
        </w:trPr>
        <w:tc>
          <w:tcPr>
            <w:tcW w:w="0" w:type="auto"/>
            <w:vAlign w:val="center"/>
            <w:hideMark/>
          </w:tcPr>
          <w:p w:rsidR="0086700D" w:rsidRPr="009A512F" w:rsidRDefault="0086700D" w:rsidP="002C12A8">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11748083-154</w:t>
            </w:r>
            <w:r w:rsidR="002C12A8" w:rsidRPr="009A512F">
              <w:rPr>
                <w:rFonts w:eastAsia="Times New Roman" w:cs="Times New Roman"/>
                <w:sz w:val="24"/>
                <w:szCs w:val="24"/>
                <w:lang w:eastAsia="hu-HU"/>
              </w:rPr>
              <w:t>28952</w:t>
            </w:r>
            <w:r w:rsidRPr="009A512F">
              <w:rPr>
                <w:rFonts w:eastAsia="Times New Roman" w:cs="Times New Roman"/>
                <w:sz w:val="24"/>
                <w:szCs w:val="24"/>
                <w:lang w:eastAsia="hu-HU"/>
              </w:rPr>
              <w:t>-02440000</w:t>
            </w:r>
          </w:p>
        </w:tc>
        <w:tc>
          <w:tcPr>
            <w:tcW w:w="0" w:type="auto"/>
            <w:vAlign w:val="center"/>
            <w:hideMark/>
          </w:tcPr>
          <w:p w:rsidR="0086700D" w:rsidRPr="009A512F" w:rsidRDefault="008B0C62"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 xml:space="preserve"> </w:t>
            </w:r>
            <w:r w:rsidR="0086700D" w:rsidRPr="009A512F">
              <w:rPr>
                <w:rFonts w:eastAsia="Times New Roman" w:cs="Times New Roman"/>
                <w:sz w:val="24"/>
                <w:szCs w:val="24"/>
                <w:lang w:eastAsia="hu-HU"/>
              </w:rPr>
              <w:t>Építményadó beszedési számla</w:t>
            </w:r>
          </w:p>
        </w:tc>
      </w:tr>
      <w:tr w:rsidR="009A512F" w:rsidRPr="009A512F" w:rsidTr="000E1D5B">
        <w:trPr>
          <w:tblCellSpacing w:w="0" w:type="dxa"/>
        </w:trPr>
        <w:tc>
          <w:tcPr>
            <w:tcW w:w="0" w:type="auto"/>
            <w:vAlign w:val="center"/>
            <w:hideMark/>
          </w:tcPr>
          <w:p w:rsidR="0086700D" w:rsidRPr="009A512F" w:rsidRDefault="0086700D"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11748083-</w:t>
            </w:r>
            <w:r w:rsidR="002C12A8" w:rsidRPr="009A512F">
              <w:rPr>
                <w:rFonts w:eastAsia="Times New Roman" w:cs="Times New Roman"/>
                <w:sz w:val="24"/>
                <w:szCs w:val="24"/>
                <w:lang w:eastAsia="hu-HU"/>
              </w:rPr>
              <w:t>15428952</w:t>
            </w:r>
            <w:r w:rsidRPr="009A512F">
              <w:rPr>
                <w:rFonts w:eastAsia="Times New Roman" w:cs="Times New Roman"/>
                <w:sz w:val="24"/>
                <w:szCs w:val="24"/>
                <w:lang w:eastAsia="hu-HU"/>
              </w:rPr>
              <w:t>-02510000</w:t>
            </w:r>
          </w:p>
        </w:tc>
        <w:tc>
          <w:tcPr>
            <w:tcW w:w="0" w:type="auto"/>
            <w:vAlign w:val="center"/>
            <w:hideMark/>
          </w:tcPr>
          <w:p w:rsidR="0086700D" w:rsidRPr="009A512F" w:rsidRDefault="008B0C62"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 xml:space="preserve"> </w:t>
            </w:r>
            <w:r w:rsidR="0086700D" w:rsidRPr="009A512F">
              <w:rPr>
                <w:rFonts w:eastAsia="Times New Roman" w:cs="Times New Roman"/>
                <w:sz w:val="24"/>
                <w:szCs w:val="24"/>
                <w:lang w:eastAsia="hu-HU"/>
              </w:rPr>
              <w:t>Telekadó beszedési számla</w:t>
            </w:r>
          </w:p>
        </w:tc>
      </w:tr>
      <w:tr w:rsidR="009A512F" w:rsidRPr="009A512F" w:rsidTr="000E1D5B">
        <w:trPr>
          <w:tblCellSpacing w:w="0" w:type="dxa"/>
        </w:trPr>
        <w:tc>
          <w:tcPr>
            <w:tcW w:w="0" w:type="auto"/>
            <w:vAlign w:val="center"/>
            <w:hideMark/>
          </w:tcPr>
          <w:p w:rsidR="0086700D" w:rsidRPr="009A512F" w:rsidRDefault="0086700D"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11748083-</w:t>
            </w:r>
            <w:r w:rsidR="002C12A8" w:rsidRPr="009A512F">
              <w:rPr>
                <w:rFonts w:eastAsia="Times New Roman" w:cs="Times New Roman"/>
                <w:sz w:val="24"/>
                <w:szCs w:val="24"/>
                <w:lang w:eastAsia="hu-HU"/>
              </w:rPr>
              <w:t>15428952</w:t>
            </w:r>
            <w:r w:rsidRPr="009A512F">
              <w:rPr>
                <w:rFonts w:eastAsia="Times New Roman" w:cs="Times New Roman"/>
                <w:sz w:val="24"/>
                <w:szCs w:val="24"/>
                <w:lang w:eastAsia="hu-HU"/>
              </w:rPr>
              <w:t>-03090000</w:t>
            </w:r>
          </w:p>
        </w:tc>
        <w:tc>
          <w:tcPr>
            <w:tcW w:w="0" w:type="auto"/>
            <w:vAlign w:val="center"/>
            <w:hideMark/>
          </w:tcPr>
          <w:p w:rsidR="0086700D" w:rsidRPr="009A512F" w:rsidRDefault="008B0C62"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 xml:space="preserve"> </w:t>
            </w:r>
            <w:r w:rsidR="0086700D" w:rsidRPr="009A512F">
              <w:rPr>
                <w:rFonts w:eastAsia="Times New Roman" w:cs="Times New Roman"/>
                <w:sz w:val="24"/>
                <w:szCs w:val="24"/>
                <w:lang w:eastAsia="hu-HU"/>
              </w:rPr>
              <w:t>Idegenforgalmi beszedési számla</w:t>
            </w:r>
          </w:p>
        </w:tc>
      </w:tr>
      <w:tr w:rsidR="009A512F" w:rsidRPr="009A512F" w:rsidTr="000E1D5B">
        <w:trPr>
          <w:tblCellSpacing w:w="0" w:type="dxa"/>
        </w:trPr>
        <w:tc>
          <w:tcPr>
            <w:tcW w:w="0" w:type="auto"/>
            <w:vAlign w:val="center"/>
            <w:hideMark/>
          </w:tcPr>
          <w:p w:rsidR="0086700D" w:rsidRPr="009A512F" w:rsidRDefault="0086700D"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11748083-15430290-03540000</w:t>
            </w:r>
          </w:p>
        </w:tc>
        <w:tc>
          <w:tcPr>
            <w:tcW w:w="0" w:type="auto"/>
            <w:vAlign w:val="center"/>
            <w:hideMark/>
          </w:tcPr>
          <w:p w:rsidR="0086700D" w:rsidRPr="009A512F" w:rsidRDefault="008B0C62"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 xml:space="preserve"> </w:t>
            </w:r>
            <w:r w:rsidR="0086700D" w:rsidRPr="009A512F">
              <w:rPr>
                <w:rFonts w:eastAsia="Times New Roman" w:cs="Times New Roman"/>
                <w:sz w:val="24"/>
                <w:szCs w:val="24"/>
                <w:lang w:eastAsia="hu-HU"/>
              </w:rPr>
              <w:t>Helyi iparűzési adó beszedési számla</w:t>
            </w:r>
          </w:p>
        </w:tc>
      </w:tr>
      <w:tr w:rsidR="009A512F" w:rsidRPr="009A512F" w:rsidTr="000E1D5B">
        <w:trPr>
          <w:tblCellSpacing w:w="0" w:type="dxa"/>
        </w:trPr>
        <w:tc>
          <w:tcPr>
            <w:tcW w:w="0" w:type="auto"/>
            <w:vAlign w:val="center"/>
            <w:hideMark/>
          </w:tcPr>
          <w:p w:rsidR="0086700D" w:rsidRPr="009A512F" w:rsidRDefault="0086700D"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11748083-</w:t>
            </w:r>
            <w:r w:rsidR="002C12A8" w:rsidRPr="009A512F">
              <w:rPr>
                <w:rFonts w:eastAsia="Times New Roman" w:cs="Times New Roman"/>
                <w:sz w:val="24"/>
                <w:szCs w:val="24"/>
                <w:lang w:eastAsia="hu-HU"/>
              </w:rPr>
              <w:t>15428952</w:t>
            </w:r>
            <w:r w:rsidRPr="009A512F">
              <w:rPr>
                <w:rFonts w:eastAsia="Times New Roman" w:cs="Times New Roman"/>
                <w:sz w:val="24"/>
                <w:szCs w:val="24"/>
                <w:lang w:eastAsia="hu-HU"/>
              </w:rPr>
              <w:t>-08970000</w:t>
            </w:r>
          </w:p>
        </w:tc>
        <w:tc>
          <w:tcPr>
            <w:tcW w:w="0" w:type="auto"/>
            <w:vAlign w:val="center"/>
            <w:hideMark/>
          </w:tcPr>
          <w:p w:rsidR="0086700D" w:rsidRPr="009A512F" w:rsidRDefault="008B0C62"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 xml:space="preserve"> </w:t>
            </w:r>
            <w:r w:rsidR="0086700D" w:rsidRPr="009A512F">
              <w:rPr>
                <w:rFonts w:eastAsia="Times New Roman" w:cs="Times New Roman"/>
                <w:sz w:val="24"/>
                <w:szCs w:val="24"/>
                <w:lang w:eastAsia="hu-HU"/>
              </w:rPr>
              <w:t>Gépjárműadó beszedési számla</w:t>
            </w:r>
          </w:p>
        </w:tc>
      </w:tr>
      <w:tr w:rsidR="009A512F" w:rsidRPr="009A512F" w:rsidTr="000E1D5B">
        <w:trPr>
          <w:tblCellSpacing w:w="0" w:type="dxa"/>
        </w:trPr>
        <w:tc>
          <w:tcPr>
            <w:tcW w:w="0" w:type="auto"/>
            <w:vAlign w:val="center"/>
            <w:hideMark/>
          </w:tcPr>
          <w:p w:rsidR="0086700D" w:rsidRPr="009A512F" w:rsidRDefault="0086700D"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11748083-</w:t>
            </w:r>
            <w:r w:rsidR="002C12A8" w:rsidRPr="009A512F">
              <w:rPr>
                <w:rFonts w:eastAsia="Times New Roman" w:cs="Times New Roman"/>
                <w:sz w:val="24"/>
                <w:szCs w:val="24"/>
                <w:lang w:eastAsia="hu-HU"/>
              </w:rPr>
              <w:t>15428952</w:t>
            </w:r>
            <w:r w:rsidRPr="009A512F">
              <w:rPr>
                <w:rFonts w:eastAsia="Times New Roman" w:cs="Times New Roman"/>
                <w:sz w:val="24"/>
                <w:szCs w:val="24"/>
                <w:lang w:eastAsia="hu-HU"/>
              </w:rPr>
              <w:t>-03920000</w:t>
            </w:r>
          </w:p>
        </w:tc>
        <w:tc>
          <w:tcPr>
            <w:tcW w:w="0" w:type="auto"/>
            <w:vAlign w:val="center"/>
            <w:hideMark/>
          </w:tcPr>
          <w:p w:rsidR="0086700D" w:rsidRPr="009A512F" w:rsidRDefault="008B0C62"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 xml:space="preserve"> </w:t>
            </w:r>
            <w:r w:rsidR="0086700D" w:rsidRPr="009A512F">
              <w:rPr>
                <w:rFonts w:eastAsia="Times New Roman" w:cs="Times New Roman"/>
                <w:sz w:val="24"/>
                <w:szCs w:val="24"/>
                <w:lang w:eastAsia="hu-HU"/>
              </w:rPr>
              <w:t>Talajterhelési díj beszedési számla</w:t>
            </w:r>
          </w:p>
        </w:tc>
      </w:tr>
      <w:tr w:rsidR="009A512F" w:rsidRPr="009A512F" w:rsidTr="000E1D5B">
        <w:trPr>
          <w:tblCellSpacing w:w="0" w:type="dxa"/>
        </w:trPr>
        <w:tc>
          <w:tcPr>
            <w:tcW w:w="0" w:type="auto"/>
            <w:vAlign w:val="center"/>
            <w:hideMark/>
          </w:tcPr>
          <w:p w:rsidR="0086700D" w:rsidRPr="009A512F" w:rsidRDefault="0086700D"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11748083-</w:t>
            </w:r>
            <w:r w:rsidR="002C12A8" w:rsidRPr="009A512F">
              <w:rPr>
                <w:rFonts w:eastAsia="Times New Roman" w:cs="Times New Roman"/>
                <w:sz w:val="24"/>
                <w:szCs w:val="24"/>
                <w:lang w:eastAsia="hu-HU"/>
              </w:rPr>
              <w:t>15428952</w:t>
            </w:r>
            <w:r w:rsidRPr="009A512F">
              <w:rPr>
                <w:rFonts w:eastAsia="Times New Roman" w:cs="Times New Roman"/>
                <w:sz w:val="24"/>
                <w:szCs w:val="24"/>
                <w:lang w:eastAsia="hu-HU"/>
              </w:rPr>
              <w:t>-03780000</w:t>
            </w:r>
          </w:p>
        </w:tc>
        <w:tc>
          <w:tcPr>
            <w:tcW w:w="0" w:type="auto"/>
            <w:vAlign w:val="center"/>
            <w:hideMark/>
          </w:tcPr>
          <w:p w:rsidR="0086700D" w:rsidRPr="009A512F" w:rsidRDefault="008B0C62"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 xml:space="preserve"> </w:t>
            </w:r>
            <w:r w:rsidR="0086700D" w:rsidRPr="009A512F">
              <w:rPr>
                <w:rFonts w:eastAsia="Times New Roman" w:cs="Times New Roman"/>
                <w:sz w:val="24"/>
                <w:szCs w:val="24"/>
                <w:lang w:eastAsia="hu-HU"/>
              </w:rPr>
              <w:t>Késedelmi pótlék beszedési számla</w:t>
            </w:r>
          </w:p>
        </w:tc>
      </w:tr>
      <w:tr w:rsidR="009A512F" w:rsidRPr="009A512F" w:rsidTr="000E1D5B">
        <w:trPr>
          <w:tblCellSpacing w:w="0" w:type="dxa"/>
        </w:trPr>
        <w:tc>
          <w:tcPr>
            <w:tcW w:w="0" w:type="auto"/>
            <w:vAlign w:val="center"/>
            <w:hideMark/>
          </w:tcPr>
          <w:p w:rsidR="0086700D" w:rsidRPr="009A512F" w:rsidRDefault="0086700D"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11748083-</w:t>
            </w:r>
            <w:r w:rsidR="002C12A8" w:rsidRPr="009A512F">
              <w:rPr>
                <w:rFonts w:eastAsia="Times New Roman" w:cs="Times New Roman"/>
                <w:sz w:val="24"/>
                <w:szCs w:val="24"/>
                <w:lang w:eastAsia="hu-HU"/>
              </w:rPr>
              <w:t>15428952</w:t>
            </w:r>
            <w:r w:rsidRPr="009A512F">
              <w:rPr>
                <w:rFonts w:eastAsia="Times New Roman" w:cs="Times New Roman"/>
                <w:sz w:val="24"/>
                <w:szCs w:val="24"/>
                <w:lang w:eastAsia="hu-HU"/>
              </w:rPr>
              <w:t>-03610000</w:t>
            </w:r>
          </w:p>
        </w:tc>
        <w:tc>
          <w:tcPr>
            <w:tcW w:w="0" w:type="auto"/>
            <w:vAlign w:val="center"/>
            <w:hideMark/>
          </w:tcPr>
          <w:p w:rsidR="0086700D" w:rsidRPr="009A512F" w:rsidRDefault="008B0C62"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 xml:space="preserve"> </w:t>
            </w:r>
            <w:r w:rsidR="0086700D" w:rsidRPr="009A512F">
              <w:rPr>
                <w:rFonts w:eastAsia="Times New Roman" w:cs="Times New Roman"/>
                <w:sz w:val="24"/>
                <w:szCs w:val="24"/>
                <w:lang w:eastAsia="hu-HU"/>
              </w:rPr>
              <w:t>Bírság beszedési számla</w:t>
            </w:r>
          </w:p>
        </w:tc>
      </w:tr>
      <w:tr w:rsidR="009A512F" w:rsidRPr="009A512F" w:rsidTr="000E1D5B">
        <w:trPr>
          <w:tblCellSpacing w:w="0" w:type="dxa"/>
        </w:trPr>
        <w:tc>
          <w:tcPr>
            <w:tcW w:w="0" w:type="auto"/>
            <w:vAlign w:val="center"/>
            <w:hideMark/>
          </w:tcPr>
          <w:p w:rsidR="0086700D" w:rsidRPr="009A512F" w:rsidRDefault="0086700D"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11748083-</w:t>
            </w:r>
            <w:r w:rsidR="002C12A8" w:rsidRPr="009A512F">
              <w:rPr>
                <w:rFonts w:eastAsia="Times New Roman" w:cs="Times New Roman"/>
                <w:sz w:val="24"/>
                <w:szCs w:val="24"/>
                <w:lang w:eastAsia="hu-HU"/>
              </w:rPr>
              <w:t>15428952</w:t>
            </w:r>
            <w:r w:rsidRPr="009A512F">
              <w:rPr>
                <w:rFonts w:eastAsia="Times New Roman" w:cs="Times New Roman"/>
                <w:sz w:val="24"/>
                <w:szCs w:val="24"/>
                <w:lang w:eastAsia="hu-HU"/>
              </w:rPr>
              <w:t>-08800000</w:t>
            </w:r>
          </w:p>
        </w:tc>
        <w:tc>
          <w:tcPr>
            <w:tcW w:w="0" w:type="auto"/>
            <w:vAlign w:val="center"/>
            <w:hideMark/>
          </w:tcPr>
          <w:p w:rsidR="0086700D" w:rsidRPr="009A512F" w:rsidRDefault="008B0C62"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 xml:space="preserve"> </w:t>
            </w:r>
            <w:r w:rsidR="0086700D" w:rsidRPr="009A512F">
              <w:rPr>
                <w:rFonts w:eastAsia="Times New Roman" w:cs="Times New Roman"/>
                <w:sz w:val="24"/>
                <w:szCs w:val="24"/>
                <w:lang w:eastAsia="hu-HU"/>
              </w:rPr>
              <w:t>Egyéb bevételek beszedési számla</w:t>
            </w:r>
          </w:p>
        </w:tc>
      </w:tr>
      <w:tr w:rsidR="009A512F" w:rsidRPr="009A512F" w:rsidTr="000E1D5B">
        <w:trPr>
          <w:tblCellSpacing w:w="0" w:type="dxa"/>
        </w:trPr>
        <w:tc>
          <w:tcPr>
            <w:tcW w:w="0" w:type="auto"/>
            <w:vAlign w:val="center"/>
            <w:hideMark/>
          </w:tcPr>
          <w:p w:rsidR="0086700D" w:rsidRPr="009A512F" w:rsidRDefault="0086700D"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11748083-</w:t>
            </w:r>
            <w:r w:rsidR="002C12A8" w:rsidRPr="009A512F">
              <w:rPr>
                <w:rFonts w:eastAsia="Times New Roman" w:cs="Times New Roman"/>
                <w:sz w:val="24"/>
                <w:szCs w:val="24"/>
                <w:lang w:eastAsia="hu-HU"/>
              </w:rPr>
              <w:t>15428952</w:t>
            </w:r>
            <w:r w:rsidRPr="009A512F">
              <w:rPr>
                <w:rFonts w:eastAsia="Times New Roman" w:cs="Times New Roman"/>
                <w:sz w:val="24"/>
                <w:szCs w:val="24"/>
                <w:lang w:eastAsia="hu-HU"/>
              </w:rPr>
              <w:t>-04400000</w:t>
            </w:r>
          </w:p>
        </w:tc>
        <w:tc>
          <w:tcPr>
            <w:tcW w:w="0" w:type="auto"/>
            <w:vAlign w:val="center"/>
            <w:hideMark/>
          </w:tcPr>
          <w:p w:rsidR="0086700D" w:rsidRPr="009A512F" w:rsidRDefault="008B0C62"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 xml:space="preserve"> </w:t>
            </w:r>
            <w:r w:rsidR="0086700D" w:rsidRPr="009A512F">
              <w:rPr>
                <w:rFonts w:eastAsia="Times New Roman" w:cs="Times New Roman"/>
                <w:sz w:val="24"/>
                <w:szCs w:val="24"/>
                <w:lang w:eastAsia="hu-HU"/>
              </w:rPr>
              <w:t>Idegen bevételek beszedési számla</w:t>
            </w:r>
          </w:p>
        </w:tc>
      </w:tr>
      <w:tr w:rsidR="009A512F" w:rsidRPr="009A512F" w:rsidTr="000E1D5B">
        <w:trPr>
          <w:tblCellSpacing w:w="0" w:type="dxa"/>
        </w:trPr>
        <w:tc>
          <w:tcPr>
            <w:tcW w:w="0" w:type="auto"/>
            <w:vAlign w:val="center"/>
            <w:hideMark/>
          </w:tcPr>
          <w:p w:rsidR="0086700D" w:rsidRPr="009A512F" w:rsidRDefault="0086700D"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11748083-</w:t>
            </w:r>
            <w:r w:rsidR="002C12A8" w:rsidRPr="009A512F">
              <w:rPr>
                <w:rFonts w:eastAsia="Times New Roman" w:cs="Times New Roman"/>
                <w:sz w:val="24"/>
                <w:szCs w:val="24"/>
                <w:lang w:eastAsia="hu-HU"/>
              </w:rPr>
              <w:t>15428952</w:t>
            </w:r>
            <w:r w:rsidRPr="009A512F">
              <w:rPr>
                <w:rFonts w:eastAsia="Times New Roman" w:cs="Times New Roman"/>
                <w:sz w:val="24"/>
                <w:szCs w:val="24"/>
                <w:lang w:eastAsia="hu-HU"/>
              </w:rPr>
              <w:t>-08660000</w:t>
            </w:r>
          </w:p>
        </w:tc>
        <w:tc>
          <w:tcPr>
            <w:tcW w:w="0" w:type="auto"/>
            <w:vAlign w:val="center"/>
            <w:hideMark/>
          </w:tcPr>
          <w:p w:rsidR="0086700D" w:rsidRPr="009A512F" w:rsidRDefault="008B0C62" w:rsidP="000E1D5B">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 xml:space="preserve"> </w:t>
            </w:r>
            <w:r w:rsidR="0086700D" w:rsidRPr="009A512F">
              <w:rPr>
                <w:rFonts w:eastAsia="Times New Roman" w:cs="Times New Roman"/>
                <w:sz w:val="24"/>
                <w:szCs w:val="24"/>
                <w:lang w:eastAsia="hu-HU"/>
              </w:rPr>
              <w:t>Termőföld bérbeadásból származó jövedelemadó számla</w:t>
            </w:r>
          </w:p>
        </w:tc>
      </w:tr>
      <w:tr w:rsidR="009A512F" w:rsidRPr="009A512F" w:rsidTr="000E1D5B">
        <w:trPr>
          <w:tblCellSpacing w:w="0" w:type="dxa"/>
        </w:trPr>
        <w:tc>
          <w:tcPr>
            <w:tcW w:w="0" w:type="auto"/>
            <w:vAlign w:val="center"/>
          </w:tcPr>
          <w:p w:rsidR="002C12A8" w:rsidRPr="009A512F" w:rsidRDefault="002C12A8" w:rsidP="002C12A8">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11748083-15428952-02130000</w:t>
            </w:r>
          </w:p>
        </w:tc>
        <w:tc>
          <w:tcPr>
            <w:tcW w:w="0" w:type="auto"/>
            <w:vAlign w:val="center"/>
          </w:tcPr>
          <w:p w:rsidR="002C12A8" w:rsidRPr="009A512F" w:rsidRDefault="008B0C62" w:rsidP="002C12A8">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 xml:space="preserve"> </w:t>
            </w:r>
            <w:r w:rsidR="002C12A8" w:rsidRPr="009A512F">
              <w:rPr>
                <w:rFonts w:eastAsia="Times New Roman" w:cs="Times New Roman"/>
                <w:sz w:val="24"/>
                <w:szCs w:val="24"/>
                <w:lang w:eastAsia="hu-HU"/>
              </w:rPr>
              <w:t>Települési adó</w:t>
            </w:r>
          </w:p>
        </w:tc>
      </w:tr>
      <w:tr w:rsidR="009A512F" w:rsidRPr="009A512F" w:rsidTr="000E1D5B">
        <w:trPr>
          <w:tblCellSpacing w:w="0" w:type="dxa"/>
        </w:trPr>
        <w:tc>
          <w:tcPr>
            <w:tcW w:w="0" w:type="auto"/>
            <w:vAlign w:val="center"/>
            <w:hideMark/>
          </w:tcPr>
          <w:p w:rsidR="002C12A8" w:rsidRPr="009A512F" w:rsidRDefault="002C12A8" w:rsidP="002C12A8">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11748083-15428952-03470000</w:t>
            </w:r>
          </w:p>
        </w:tc>
        <w:tc>
          <w:tcPr>
            <w:tcW w:w="0" w:type="auto"/>
            <w:vAlign w:val="center"/>
            <w:hideMark/>
          </w:tcPr>
          <w:p w:rsidR="002C12A8" w:rsidRPr="009A512F" w:rsidRDefault="008B0C62" w:rsidP="002C12A8">
            <w:pPr>
              <w:spacing w:before="100" w:beforeAutospacing="1" w:after="100" w:afterAutospacing="1"/>
              <w:rPr>
                <w:rFonts w:eastAsia="Times New Roman" w:cs="Times New Roman"/>
                <w:sz w:val="24"/>
                <w:szCs w:val="24"/>
                <w:lang w:eastAsia="hu-HU"/>
              </w:rPr>
            </w:pPr>
            <w:r w:rsidRPr="009A512F">
              <w:rPr>
                <w:rFonts w:eastAsia="Times New Roman" w:cs="Times New Roman"/>
                <w:sz w:val="24"/>
                <w:szCs w:val="24"/>
                <w:lang w:eastAsia="hu-HU"/>
              </w:rPr>
              <w:t xml:space="preserve"> </w:t>
            </w:r>
            <w:r w:rsidR="002C12A8" w:rsidRPr="009A512F">
              <w:rPr>
                <w:rFonts w:eastAsia="Times New Roman" w:cs="Times New Roman"/>
                <w:sz w:val="24"/>
                <w:szCs w:val="24"/>
                <w:lang w:eastAsia="hu-HU"/>
              </w:rPr>
              <w:t>Illeték beszedési számla</w:t>
            </w:r>
          </w:p>
        </w:tc>
      </w:tr>
    </w:tbl>
    <w:p w:rsidR="0086700D" w:rsidRPr="0086700D" w:rsidRDefault="0086700D" w:rsidP="0086700D">
      <w:pPr>
        <w:pStyle w:val="NormlWeb"/>
        <w:rPr>
          <w:sz w:val="32"/>
          <w:szCs w:val="32"/>
        </w:rPr>
      </w:pPr>
      <w:proofErr w:type="gramStart"/>
      <w:r w:rsidRPr="0086700D">
        <w:rPr>
          <w:b/>
          <w:sz w:val="32"/>
          <w:szCs w:val="32"/>
        </w:rPr>
        <w:t>e</w:t>
      </w:r>
      <w:proofErr w:type="gramEnd"/>
      <w:r w:rsidRPr="0086700D">
        <w:rPr>
          <w:sz w:val="32"/>
          <w:szCs w:val="32"/>
        </w:rPr>
        <w:t> </w:t>
      </w:r>
      <w:proofErr w:type="spellStart"/>
      <w:r w:rsidRPr="0086700D">
        <w:rPr>
          <w:rStyle w:val="Kiemels2"/>
          <w:sz w:val="32"/>
          <w:szCs w:val="32"/>
        </w:rPr>
        <w:t>-Papír</w:t>
      </w:r>
      <w:proofErr w:type="spellEnd"/>
    </w:p>
    <w:p w:rsidR="00352E84" w:rsidRDefault="0086700D" w:rsidP="00352E84">
      <w:pPr>
        <w:pStyle w:val="NormlWeb"/>
        <w:shd w:val="clear" w:color="auto" w:fill="FFFFFF"/>
        <w:jc w:val="both"/>
        <w:rPr>
          <w:color w:val="000000"/>
          <w:sz w:val="22"/>
          <w:szCs w:val="22"/>
        </w:rPr>
      </w:pPr>
      <w:r>
        <w:rPr>
          <w:color w:val="000000"/>
          <w:sz w:val="22"/>
          <w:szCs w:val="22"/>
        </w:rPr>
        <w:t>A</w:t>
      </w:r>
      <w:r w:rsidR="00352E84" w:rsidRPr="004F7852">
        <w:rPr>
          <w:color w:val="000000"/>
          <w:sz w:val="22"/>
          <w:szCs w:val="22"/>
        </w:rPr>
        <w:t>mennyiben az ügye elintézéséhez a Portál felületén nem talál elektronikus űrlapot, akkor az e-Papír szolgáltatás keretében nyújthatja be a kérelmét, beadványát.</w:t>
      </w:r>
    </w:p>
    <w:p w:rsidR="00131493" w:rsidRDefault="00131493" w:rsidP="00131493">
      <w:pPr>
        <w:pStyle w:val="NormlWeb"/>
      </w:pPr>
      <w:r>
        <w:t>Az e-Papír általános célú elektronikus kéreleműrlap, ingyenes, hitelesített üzenetküldő alkalmazás, amely internet kapcsolaton keresztül, elektronikus úton összeköti az ügyfeleket a szolgáltatáshoz csatlakozott intézményekkel, szervekkel.</w:t>
      </w:r>
    </w:p>
    <w:p w:rsidR="00131493" w:rsidRDefault="00131493" w:rsidP="00131493">
      <w:pPr>
        <w:pStyle w:val="NormlWeb"/>
      </w:pPr>
      <w:r>
        <w:t>Az e-Papír szolgáltatás célja, hogy azokban az eljárásokban vagy egyszerű ügyekben is legyen lehetősége az ügyfélnek beadványát elektronikus úton továbbítani a hatóság felé, amelyeket gyakoriságuk vagy egyéb ok miatt nem indokolt szakrendszerrel támogatni.</w:t>
      </w:r>
    </w:p>
    <w:p w:rsidR="0086700D" w:rsidRDefault="00131493" w:rsidP="00131493">
      <w:pPr>
        <w:pStyle w:val="NormlWeb"/>
      </w:pPr>
      <w:r>
        <w:t> Az e-Papír szolgáltatás Központi Azonosítási Ügynökön keresztül vehető igénybe, elérhetősége: </w:t>
      </w:r>
    </w:p>
    <w:p w:rsidR="0086700D" w:rsidRPr="004F7852" w:rsidRDefault="0086700D" w:rsidP="0086700D">
      <w:pPr>
        <w:pStyle w:val="NormlWeb"/>
        <w:shd w:val="clear" w:color="auto" w:fill="FFFFFF"/>
        <w:jc w:val="both"/>
        <w:rPr>
          <w:color w:val="000000"/>
          <w:sz w:val="22"/>
          <w:szCs w:val="22"/>
        </w:rPr>
      </w:pPr>
    </w:p>
    <w:p w:rsidR="0086700D" w:rsidRPr="004F7852" w:rsidRDefault="008C18AA" w:rsidP="0086700D">
      <w:pPr>
        <w:pStyle w:val="NormlWeb"/>
        <w:pBdr>
          <w:top w:val="single" w:sz="4" w:space="1" w:color="auto"/>
          <w:left w:val="single" w:sz="4" w:space="4" w:color="auto"/>
          <w:bottom w:val="single" w:sz="4" w:space="1" w:color="auto"/>
          <w:right w:val="single" w:sz="4" w:space="4" w:color="auto"/>
        </w:pBdr>
        <w:shd w:val="clear" w:color="auto" w:fill="FFC000"/>
        <w:jc w:val="center"/>
        <w:rPr>
          <w:rStyle w:val="Hiperhivatkozs"/>
          <w:color w:val="9A1C16"/>
          <w:sz w:val="22"/>
          <w:szCs w:val="22"/>
          <w:u w:val="none"/>
          <w:bdr w:val="none" w:sz="0" w:space="0" w:color="auto" w:frame="1"/>
        </w:rPr>
      </w:pPr>
      <w:hyperlink r:id="rId11" w:history="1">
        <w:r w:rsidR="0086700D" w:rsidRPr="004F7852">
          <w:rPr>
            <w:rStyle w:val="Hiperhivatkozs"/>
            <w:sz w:val="22"/>
            <w:szCs w:val="22"/>
            <w:bdr w:val="none" w:sz="0" w:space="0" w:color="auto" w:frame="1"/>
          </w:rPr>
          <w:t> </w:t>
        </w:r>
      </w:hyperlink>
      <w:r w:rsidR="0086700D" w:rsidRPr="004F7852">
        <w:rPr>
          <w:sz w:val="22"/>
          <w:szCs w:val="22"/>
        </w:rPr>
        <w:t xml:space="preserve"> </w:t>
      </w:r>
      <w:hyperlink r:id="rId12" w:history="1">
        <w:r w:rsidR="0086700D" w:rsidRPr="004F7852">
          <w:rPr>
            <w:rStyle w:val="Hiperhivatkozs"/>
            <w:sz w:val="22"/>
            <w:szCs w:val="22"/>
            <w:bdr w:val="none" w:sz="0" w:space="0" w:color="auto" w:frame="1"/>
          </w:rPr>
          <w:t>https://epapir.gov.hu/</w:t>
        </w:r>
      </w:hyperlink>
    </w:p>
    <w:p w:rsidR="00131493" w:rsidRDefault="0086700D" w:rsidP="00131493">
      <w:pPr>
        <w:pStyle w:val="NormlWeb"/>
      </w:pPr>
      <w:r>
        <w:t xml:space="preserve"> </w:t>
      </w:r>
    </w:p>
    <w:p w:rsidR="00131493" w:rsidRDefault="00131493" w:rsidP="00131493">
      <w:pPr>
        <w:pStyle w:val="NormlWeb"/>
      </w:pPr>
      <w:r>
        <w:t> </w:t>
      </w:r>
      <w:proofErr w:type="gramStart"/>
      <w:r>
        <w:t>e-Papír</w:t>
      </w:r>
      <w:proofErr w:type="gramEnd"/>
      <w:r>
        <w:t xml:space="preserve"> felhasználói kézikönyv a következő linken elérhető: </w:t>
      </w:r>
      <w:hyperlink r:id="rId13" w:history="1">
        <w:proofErr w:type="spellStart"/>
        <w:r>
          <w:rPr>
            <w:rStyle w:val="Hiperhivatkozs"/>
          </w:rPr>
          <w:t>ePapír</w:t>
        </w:r>
        <w:proofErr w:type="spellEnd"/>
        <w:r>
          <w:rPr>
            <w:rStyle w:val="Hiperhivatkozs"/>
          </w:rPr>
          <w:t>_Felhasználói kézikönyv_v1.pdf</w:t>
        </w:r>
      </w:hyperlink>
    </w:p>
    <w:p w:rsidR="00131493" w:rsidRDefault="00131493" w:rsidP="00131493">
      <w:pPr>
        <w:pStyle w:val="NormlWeb"/>
      </w:pPr>
      <w:r>
        <w:t> A következő táblázat a jelenleg e-Papír szolgáltatáson keresztül elérhető ügytípusokat és azok rövid leírását tartalmazza.</w:t>
      </w:r>
    </w:p>
    <w:tbl>
      <w:tblPr>
        <w:tblW w:w="0" w:type="auto"/>
        <w:tblCellSpacing w:w="0" w:type="dxa"/>
        <w:tblCellMar>
          <w:left w:w="0" w:type="dxa"/>
          <w:right w:w="0" w:type="dxa"/>
        </w:tblCellMar>
        <w:tblLook w:val="04A0" w:firstRow="1" w:lastRow="0" w:firstColumn="1" w:lastColumn="0" w:noHBand="0" w:noVBand="1"/>
      </w:tblPr>
      <w:tblGrid>
        <w:gridCol w:w="6825"/>
        <w:gridCol w:w="2247"/>
      </w:tblGrid>
      <w:tr w:rsidR="00131493" w:rsidRPr="00131493" w:rsidTr="00CA4A99">
        <w:trPr>
          <w:tblCellSpacing w:w="0" w:type="dxa"/>
        </w:trPr>
        <w:tc>
          <w:tcPr>
            <w:tcW w:w="6825" w:type="dxa"/>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b/>
                <w:bCs/>
                <w:sz w:val="24"/>
                <w:szCs w:val="24"/>
                <w:lang w:eastAsia="hu-HU"/>
              </w:rPr>
              <w:t>Ügytípus megnevezése</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b/>
                <w:bCs/>
                <w:sz w:val="24"/>
                <w:szCs w:val="24"/>
                <w:lang w:eastAsia="hu-HU"/>
              </w:rPr>
              <w:t>Ügytípus rövid leírása</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Adatkérés, tájékoztatás kérése, közérdekű bejelentés, javaslat</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Az önkormányzat, az önkormányzat fenntartásában lévő intézmény, az önkormányzat felügyelete alatt álló szervezet működésével kapcsolatos tájékoztatáskérés, közérdekű, vagy közérdekből nyilvános adat igénylése. E szervezetek működésével kapcsolatos javaslatok.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Adóügyek</w:t>
            </w:r>
          </w:p>
        </w:tc>
        <w:tc>
          <w:tcPr>
            <w:tcW w:w="0" w:type="auto"/>
            <w:vAlign w:val="center"/>
            <w:hideMark/>
          </w:tcPr>
          <w:p w:rsidR="00131493" w:rsidRPr="00131493" w:rsidRDefault="00131493" w:rsidP="00CA4A99">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Az önkormányzati adóhatóság hatáskörébe tartozó adókkal (pl. az önkormányzat által bevezetett helyi adókkal</w:t>
            </w:r>
            <w:r w:rsidR="00CA4A99">
              <w:rPr>
                <w:rFonts w:eastAsia="Times New Roman" w:cs="Times New Roman"/>
                <w:i/>
                <w:iCs/>
                <w:sz w:val="24"/>
                <w:szCs w:val="24"/>
                <w:lang w:eastAsia="hu-HU"/>
              </w:rPr>
              <w:t xml:space="preserve"> és települési adókkal </w:t>
            </w:r>
            <w:r w:rsidRPr="00131493">
              <w:rPr>
                <w:rFonts w:eastAsia="Times New Roman" w:cs="Times New Roman"/>
                <w:i/>
                <w:iCs/>
                <w:sz w:val="24"/>
                <w:szCs w:val="24"/>
                <w:lang w:eastAsia="hu-HU"/>
              </w:rPr>
              <w:t>kapcsolatos kérdés).</w:t>
            </w:r>
          </w:p>
        </w:tc>
      </w:tr>
      <w:tr w:rsidR="00131493" w:rsidRPr="00131493" w:rsidTr="00CA4A99">
        <w:trPr>
          <w:tblCellSpacing w:w="0" w:type="dxa"/>
        </w:trPr>
        <w:tc>
          <w:tcPr>
            <w:tcW w:w="0" w:type="auto"/>
            <w:vAlign w:val="center"/>
          </w:tcPr>
          <w:p w:rsidR="00131493" w:rsidRPr="00131493" w:rsidRDefault="00131493" w:rsidP="00131493">
            <w:pPr>
              <w:spacing w:before="100" w:beforeAutospacing="1" w:after="100" w:afterAutospacing="1"/>
              <w:rPr>
                <w:rFonts w:eastAsia="Times New Roman" w:cs="Times New Roman"/>
                <w:sz w:val="24"/>
                <w:szCs w:val="24"/>
                <w:lang w:eastAsia="hu-HU"/>
              </w:rPr>
            </w:pPr>
          </w:p>
        </w:tc>
        <w:tc>
          <w:tcPr>
            <w:tcW w:w="0" w:type="auto"/>
            <w:vAlign w:val="center"/>
          </w:tcPr>
          <w:p w:rsidR="00131493" w:rsidRPr="00131493" w:rsidRDefault="00131493" w:rsidP="00131493">
            <w:pPr>
              <w:spacing w:before="100" w:beforeAutospacing="1" w:after="100" w:afterAutospacing="1"/>
              <w:rPr>
                <w:rFonts w:eastAsia="Times New Roman" w:cs="Times New Roman"/>
                <w:sz w:val="24"/>
                <w:szCs w:val="24"/>
                <w:lang w:eastAsia="hu-HU"/>
              </w:rPr>
            </w:pP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Címnyilvántartási ügyek</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A lakcím, mozgószállás, tartózkodási hely vagy annak megváltozására vonatkozó bejelentés a bejelentett lakcím valódiságának ellenőrzése, lakcím érvénytelenségének megállapítása, nyilvántartások vezetésével kapcsolatos ügyek, címkezelési eljárások.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Egészségügyi ügyek</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Az önkormányzat által biztosított egészségügyi alapellátásokkal - a háziorvosi, házi gyermekorvosi ellátással, a fogorvosi alapellátással</w:t>
            </w:r>
            <w:proofErr w:type="gramStart"/>
            <w:r w:rsidRPr="00131493">
              <w:rPr>
                <w:rFonts w:eastAsia="Times New Roman" w:cs="Times New Roman"/>
                <w:i/>
                <w:iCs/>
                <w:sz w:val="24"/>
                <w:szCs w:val="24"/>
                <w:lang w:eastAsia="hu-HU"/>
              </w:rPr>
              <w:t>,az</w:t>
            </w:r>
            <w:proofErr w:type="gramEnd"/>
            <w:r w:rsidRPr="00131493">
              <w:rPr>
                <w:rFonts w:eastAsia="Times New Roman" w:cs="Times New Roman"/>
                <w:i/>
                <w:iCs/>
                <w:sz w:val="24"/>
                <w:szCs w:val="24"/>
                <w:lang w:eastAsia="hu-HU"/>
              </w:rPr>
              <w:t xml:space="preserve"> alapellátáshoz kapcsolódó háziorvosi, házi gyermekorvosi és fogorvosi ügyeleti ellátással,a védőnői ellátással, és az iskola-egészségügyi ellátással -  kapcsolatos ügyek.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Hagyatéki ügyek</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A hagyatéki eljárással kapcsolatos ügyek.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HR, munkaügyi ügyek</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A HR pályázatokkal kapcsolatos ügyek, az önkormányzati köztisztviselőkkel kapcsolatos megkeresések, önkormányzati kitüntetések, kitüntető címek, díjak adományozására javaslat.</w:t>
            </w:r>
            <w:r w:rsidRPr="00131493">
              <w:rPr>
                <w:rFonts w:eastAsia="Times New Roman" w:cs="Times New Roman"/>
                <w:b/>
                <w:bCs/>
                <w:sz w:val="24"/>
                <w:szCs w:val="24"/>
                <w:lang w:eastAsia="hu-HU"/>
              </w:rPr>
              <w:t> </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Gyermekvédelem és gyámügyek</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 xml:space="preserve">A jegyző hatáskörébe tartozó gyámhatósági ügyek </w:t>
            </w:r>
            <w:proofErr w:type="gramStart"/>
            <w:r w:rsidRPr="00131493">
              <w:rPr>
                <w:rFonts w:eastAsia="Times New Roman" w:cs="Times New Roman"/>
                <w:i/>
                <w:iCs/>
                <w:sz w:val="24"/>
                <w:szCs w:val="24"/>
                <w:lang w:eastAsia="hu-HU"/>
              </w:rPr>
              <w:t>(környezettanulmány</w:t>
            </w:r>
            <w:proofErr w:type="gramEnd"/>
            <w:r w:rsidRPr="00131493">
              <w:rPr>
                <w:rFonts w:eastAsia="Times New Roman" w:cs="Times New Roman"/>
                <w:i/>
                <w:iCs/>
                <w:sz w:val="24"/>
                <w:szCs w:val="24"/>
                <w:lang w:eastAsia="hu-HU"/>
              </w:rPr>
              <w:t xml:space="preserve"> készítés, a gyermek rendszeres gyermekvédelmi kedvezményre való jogosultságának megállapítása, a rendszeres gyermekvédelmi kedvezményre jogosult gyermek, nagykorúvá vált gyermek hátrányos és halmozottan hátrányos helyzetének fennállásának megállapítása. Az önkormányzat által a kiskorúak részére biztosított segélyekkel, támogatásokkal kapcsolatos ügyek.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Ingatlan ügyek</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Közműfejlesztés, ingatlanok közműellátása, közműfejlesztési hozzájárulással kapcsolatos ügyek.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Kereskedelmi ügyek</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Kereskedelmi tevékenységgel, szálláshely szolgáltatással, telephelyek nyilvántartásával kapcsolato</w:t>
            </w:r>
            <w:r w:rsidR="00CA4A99">
              <w:rPr>
                <w:rFonts w:eastAsia="Times New Roman" w:cs="Times New Roman"/>
                <w:i/>
                <w:iCs/>
                <w:sz w:val="24"/>
                <w:szCs w:val="24"/>
                <w:lang w:eastAsia="hu-HU"/>
              </w:rPr>
              <w:t>s</w:t>
            </w:r>
            <w:r w:rsidRPr="00131493">
              <w:rPr>
                <w:rFonts w:eastAsia="Times New Roman" w:cs="Times New Roman"/>
                <w:i/>
                <w:iCs/>
                <w:sz w:val="24"/>
                <w:szCs w:val="24"/>
                <w:lang w:eastAsia="hu-HU"/>
              </w:rPr>
              <w:t>, a nem üzleti célú közösségi és szabadidős szálláshely-szolgáltatókkal kapcsolatos ügyek.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Kulturális ügyek</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Az önkormányzat által fenntartott muzeális intézményekkel, nyilvános könyvtári ellátással és a közművelődési feladatokkal kapcsolatos ügyek. Az önkormányzatok által fenntartott, illetve támogatott előadó-művészeti (színház, zenekar, táncművészeti szervezetek)</w:t>
            </w:r>
            <w:r w:rsidR="00CA4A99">
              <w:rPr>
                <w:rFonts w:eastAsia="Times New Roman" w:cs="Times New Roman"/>
                <w:i/>
                <w:iCs/>
                <w:sz w:val="24"/>
                <w:szCs w:val="24"/>
                <w:lang w:eastAsia="hu-HU"/>
              </w:rPr>
              <w:t xml:space="preserve"> </w:t>
            </w:r>
            <w:r w:rsidRPr="00131493">
              <w:rPr>
                <w:rFonts w:eastAsia="Times New Roman" w:cs="Times New Roman"/>
                <w:i/>
                <w:iCs/>
                <w:sz w:val="24"/>
                <w:szCs w:val="24"/>
                <w:lang w:eastAsia="hu-HU"/>
              </w:rPr>
              <w:t>szervezetekkel kapcsolatos ügyek.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Mezőgazdasági, állat- és növény-egészségügyi ügyek</w:t>
            </w:r>
          </w:p>
        </w:tc>
        <w:tc>
          <w:tcPr>
            <w:tcW w:w="0" w:type="auto"/>
            <w:vAlign w:val="center"/>
            <w:hideMark/>
          </w:tcPr>
          <w:p w:rsidR="00131493" w:rsidRPr="00131493" w:rsidRDefault="00131493" w:rsidP="00CA4A99">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A jegyző hatáskörébe tartozó állatvédelmi (kóbor állatok befogása, élelmiszerlánc felügyeleti (méhállomány fenntartásának helye) és növényvédelmi ügyek (közérdekű véde</w:t>
            </w:r>
            <w:r w:rsidR="00CA4A99">
              <w:rPr>
                <w:rFonts w:eastAsia="Times New Roman" w:cs="Times New Roman"/>
                <w:i/>
                <w:iCs/>
                <w:sz w:val="24"/>
                <w:szCs w:val="24"/>
                <w:lang w:eastAsia="hu-HU"/>
              </w:rPr>
              <w:t>lem parlagfűvel kapcsolatban).</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Oktatási ügyek</w:t>
            </w:r>
          </w:p>
        </w:tc>
        <w:tc>
          <w:tcPr>
            <w:tcW w:w="0" w:type="auto"/>
            <w:vAlign w:val="center"/>
            <w:hideMark/>
          </w:tcPr>
          <w:p w:rsidR="00131493" w:rsidRPr="00131493" w:rsidRDefault="00131493" w:rsidP="00CA4A99">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Az önkormányzat által fenntartott óvodával, az óvodai jogviszonnyal kapcsolatos ügyek, az önkormányzat által szervezett táborok, erdei iskolák, erdei óvodákkal, kapcsolatos ügyek.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Polgárvédelemmel, honvédelemmel kapcsolatos ügyek  </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Önkormányzatok hatáskörébe tartozó polgárvédelemmel és honvédelemmel kapcsolatos ügyek.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Szociális ügyek</w:t>
            </w:r>
          </w:p>
        </w:tc>
        <w:tc>
          <w:tcPr>
            <w:tcW w:w="0" w:type="auto"/>
            <w:vAlign w:val="center"/>
            <w:hideMark/>
          </w:tcPr>
          <w:p w:rsidR="00131493" w:rsidRPr="00131493" w:rsidRDefault="00131493" w:rsidP="00CA4A99">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Az önkormányzat által biztosított szociális/népjóléti támogatások. (Pl. a megélhetést segítő ellátások, temetési támogatás, lakhatási és lakbértámogatások.)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Településüzemeltetési ügyek</w:t>
            </w:r>
          </w:p>
        </w:tc>
        <w:tc>
          <w:tcPr>
            <w:tcW w:w="0" w:type="auto"/>
            <w:vAlign w:val="center"/>
            <w:hideMark/>
          </w:tcPr>
          <w:p w:rsidR="00131493" w:rsidRPr="00131493" w:rsidRDefault="00131493" w:rsidP="00CA4A99">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 xml:space="preserve">A közterület használatával, a közterület foglalással, a közterület rendeltetésétől eltérő használatával kapcsolatos ügyek.  Az önkormányzati beruházásokkal, közterületi felújítási, karbantartási, hibaelhárítási </w:t>
            </w:r>
            <w:r w:rsidR="00CA4A99">
              <w:rPr>
                <w:rFonts w:eastAsia="Times New Roman" w:cs="Times New Roman"/>
                <w:i/>
                <w:iCs/>
                <w:sz w:val="24"/>
                <w:szCs w:val="24"/>
                <w:lang w:eastAsia="hu-HU"/>
              </w:rPr>
              <w:t>feladatokkal kapcsolatos ügyek</w:t>
            </w:r>
            <w:r w:rsidRPr="00131493">
              <w:rPr>
                <w:rFonts w:eastAsia="Times New Roman" w:cs="Times New Roman"/>
                <w:i/>
                <w:iCs/>
                <w:sz w:val="24"/>
                <w:szCs w:val="24"/>
                <w:lang w:eastAsia="hu-HU"/>
              </w:rPr>
              <w:t>, a közhasznú szerződés alapján ellátásra kerülő feladatokkal kapcsolatos ügyek, közvilágítás üzemeltetésével és bővítésével kapcsolatos ügyek. Közterület tisztán tartásával, felügyeletével, hulladék elhelyezésével, gyűjtésével, szállításával, valamint a köztemetőkkel kapcsolatos ügyek.</w:t>
            </w:r>
          </w:p>
        </w:tc>
      </w:tr>
      <w:tr w:rsidR="00131493" w:rsidRPr="00131493" w:rsidTr="00131493">
        <w:trPr>
          <w:tblCellSpacing w:w="0" w:type="dxa"/>
        </w:trPr>
        <w:tc>
          <w:tcPr>
            <w:tcW w:w="0" w:type="auto"/>
            <w:vAlign w:val="center"/>
            <w:hideMark/>
          </w:tcPr>
          <w:p w:rsidR="00131493" w:rsidRPr="00131493" w:rsidRDefault="00131493" w:rsidP="00CA4A99">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Településképi és építési ügyek</w:t>
            </w:r>
          </w:p>
        </w:tc>
        <w:tc>
          <w:tcPr>
            <w:tcW w:w="0" w:type="auto"/>
            <w:vAlign w:val="center"/>
            <w:hideMark/>
          </w:tcPr>
          <w:p w:rsidR="00131493" w:rsidRPr="00131493" w:rsidRDefault="00131493" w:rsidP="00CA4A99">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Az önkormányzat építési szabályzatával, a településképi rendelettel, a település arculati kézikönyvvel, a helyi védettséggel kapcsolatos ügyek.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Településtervezési ügyek</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Településtervezési, partnerségi ügyek.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Települési zöldterületi ügyek </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Zöldterületek (parkok, játszóterek) létesítésével, fenntartásával kapcsolatos ügyek.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Vállalkozási ügyek</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A vállalkozások támogatásával, vállalkozásélénkítéssel, vállalkozásfejlesztéssel kapcsolatos ügyek.</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Az önkormányzat képviselő-testületével kapcsolatos ügyek</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Az önkormányzat képviselő-testületével, a képviselő-testület szerveivel (bizottságokkal, tisztségviselőkkel) kapcsolatos ügyek. </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Az önkormányzat tulajdonával kapcsolatos tulajdonosi, vagyonkezelési ügyek</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 xml:space="preserve">Az önkormányzat tulajdonában álló lakóingatlanok kezelése, a társasházakban található önkormányzati tulajdonú </w:t>
            </w:r>
            <w:proofErr w:type="spellStart"/>
            <w:r w:rsidRPr="00131493">
              <w:rPr>
                <w:rFonts w:eastAsia="Times New Roman" w:cs="Times New Roman"/>
                <w:i/>
                <w:iCs/>
                <w:sz w:val="24"/>
                <w:szCs w:val="24"/>
                <w:lang w:eastAsia="hu-HU"/>
              </w:rPr>
              <w:t>albetétek</w:t>
            </w:r>
            <w:proofErr w:type="spellEnd"/>
            <w:r w:rsidRPr="00131493">
              <w:rPr>
                <w:rFonts w:eastAsia="Times New Roman" w:cs="Times New Roman"/>
                <w:i/>
                <w:iCs/>
                <w:sz w:val="24"/>
                <w:szCs w:val="24"/>
                <w:lang w:eastAsia="hu-HU"/>
              </w:rPr>
              <w:t xml:space="preserve"> tulajdonosi képviselete, a lakásbérleti szerződések megkötése, módosítása, megszüntetése. A nem lakó ingatlanok (helyiségek, ipar-, és mezőgazdasági területek, telkek, építési telkek, reklámtáblák. stb.) kezelése, üzemeltetése, birtokba adása, birtokbavétele, bérleti szerződések kötése. Az önkormányzati tulajdonú bérlakások és helyiségek rendeltetésszerű használatának ellenőrzése.</w:t>
            </w:r>
          </w:p>
        </w:tc>
      </w:tr>
      <w:tr w:rsidR="00131493" w:rsidRPr="00131493" w:rsidTr="00131493">
        <w:trPr>
          <w:tblCellSpacing w:w="0" w:type="dxa"/>
        </w:trPr>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sz w:val="24"/>
                <w:szCs w:val="24"/>
                <w:lang w:eastAsia="hu-HU"/>
              </w:rPr>
              <w:t>Egyéb</w:t>
            </w:r>
          </w:p>
        </w:tc>
        <w:tc>
          <w:tcPr>
            <w:tcW w:w="0" w:type="auto"/>
            <w:vAlign w:val="center"/>
            <w:hideMark/>
          </w:tcPr>
          <w:p w:rsidR="00131493" w:rsidRPr="00131493" w:rsidRDefault="00131493" w:rsidP="00131493">
            <w:pPr>
              <w:spacing w:before="100" w:beforeAutospacing="1" w:after="100" w:afterAutospacing="1"/>
              <w:rPr>
                <w:rFonts w:eastAsia="Times New Roman" w:cs="Times New Roman"/>
                <w:sz w:val="24"/>
                <w:szCs w:val="24"/>
                <w:lang w:eastAsia="hu-HU"/>
              </w:rPr>
            </w:pPr>
            <w:r w:rsidRPr="00131493">
              <w:rPr>
                <w:rFonts w:eastAsia="Times New Roman" w:cs="Times New Roman"/>
                <w:i/>
                <w:iCs/>
                <w:sz w:val="24"/>
                <w:szCs w:val="24"/>
                <w:lang w:eastAsia="hu-HU"/>
              </w:rPr>
              <w:t>A felsorolt ügytípusok által le nem fedett ügyek.</w:t>
            </w:r>
          </w:p>
        </w:tc>
      </w:tr>
    </w:tbl>
    <w:p w:rsidR="00B95B92" w:rsidRPr="004F7852" w:rsidRDefault="00B95B92" w:rsidP="0086700D">
      <w:pPr>
        <w:pStyle w:val="NormlWeb"/>
        <w:shd w:val="clear" w:color="auto" w:fill="FFFFFF"/>
        <w:jc w:val="both"/>
        <w:rPr>
          <w:rStyle w:val="Hiperhivatkozs"/>
          <w:color w:val="9A1C16"/>
          <w:sz w:val="22"/>
          <w:szCs w:val="22"/>
          <w:u w:val="none"/>
          <w:bdr w:val="none" w:sz="0" w:space="0" w:color="auto" w:frame="1"/>
        </w:rPr>
      </w:pPr>
    </w:p>
    <w:sectPr w:rsidR="00B95B92" w:rsidRPr="004F7852" w:rsidSect="004F7852">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7ADE"/>
    <w:multiLevelType w:val="hybridMultilevel"/>
    <w:tmpl w:val="B09866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55C4AE3"/>
    <w:multiLevelType w:val="hybridMultilevel"/>
    <w:tmpl w:val="33EE7EF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429C18F5"/>
    <w:multiLevelType w:val="hybridMultilevel"/>
    <w:tmpl w:val="2C9E0C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3F67450"/>
    <w:multiLevelType w:val="hybridMultilevel"/>
    <w:tmpl w:val="EC6A58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4D722EA"/>
    <w:multiLevelType w:val="multilevel"/>
    <w:tmpl w:val="420C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B3FEC"/>
    <w:multiLevelType w:val="hybridMultilevel"/>
    <w:tmpl w:val="073001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3A10BC5"/>
    <w:multiLevelType w:val="hybridMultilevel"/>
    <w:tmpl w:val="2CCE4A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CA97E7B"/>
    <w:multiLevelType w:val="hybridMultilevel"/>
    <w:tmpl w:val="352667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878705C"/>
    <w:multiLevelType w:val="hybridMultilevel"/>
    <w:tmpl w:val="750CBB9C"/>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6"/>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D"/>
    <w:rsid w:val="00067866"/>
    <w:rsid w:val="000D2962"/>
    <w:rsid w:val="00131493"/>
    <w:rsid w:val="00142758"/>
    <w:rsid w:val="001A4C73"/>
    <w:rsid w:val="001F0727"/>
    <w:rsid w:val="001F4C08"/>
    <w:rsid w:val="001F7047"/>
    <w:rsid w:val="002052E1"/>
    <w:rsid w:val="002325F2"/>
    <w:rsid w:val="00251BD7"/>
    <w:rsid w:val="002C12A8"/>
    <w:rsid w:val="002D6E05"/>
    <w:rsid w:val="00325D58"/>
    <w:rsid w:val="003505F9"/>
    <w:rsid w:val="00352E84"/>
    <w:rsid w:val="00357B61"/>
    <w:rsid w:val="00365485"/>
    <w:rsid w:val="003B293F"/>
    <w:rsid w:val="003C140A"/>
    <w:rsid w:val="00431A55"/>
    <w:rsid w:val="004667F0"/>
    <w:rsid w:val="004F7852"/>
    <w:rsid w:val="00580111"/>
    <w:rsid w:val="00680240"/>
    <w:rsid w:val="006A74D4"/>
    <w:rsid w:val="00787ED2"/>
    <w:rsid w:val="007E0A61"/>
    <w:rsid w:val="007E2629"/>
    <w:rsid w:val="0086700D"/>
    <w:rsid w:val="00877334"/>
    <w:rsid w:val="008B0C62"/>
    <w:rsid w:val="008D6B1A"/>
    <w:rsid w:val="008F133D"/>
    <w:rsid w:val="00942142"/>
    <w:rsid w:val="00943A6E"/>
    <w:rsid w:val="009A512F"/>
    <w:rsid w:val="009D4183"/>
    <w:rsid w:val="009E39C4"/>
    <w:rsid w:val="00A61B4C"/>
    <w:rsid w:val="00B02E97"/>
    <w:rsid w:val="00B95B92"/>
    <w:rsid w:val="00B96E65"/>
    <w:rsid w:val="00C81071"/>
    <w:rsid w:val="00C953B6"/>
    <w:rsid w:val="00CA4A99"/>
    <w:rsid w:val="00CC1001"/>
    <w:rsid w:val="00D47416"/>
    <w:rsid w:val="00D966E8"/>
    <w:rsid w:val="00E259AC"/>
    <w:rsid w:val="00E31167"/>
    <w:rsid w:val="00E73C3D"/>
    <w:rsid w:val="00E8646E"/>
    <w:rsid w:val="00F0372D"/>
    <w:rsid w:val="00F072EB"/>
    <w:rsid w:val="00F36BA4"/>
    <w:rsid w:val="00F63839"/>
    <w:rsid w:val="00F86688"/>
    <w:rsid w:val="00FB4A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A596B-BB37-48FA-874E-E800D1FE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4183"/>
    <w:pPr>
      <w:spacing w:after="0" w:line="240" w:lineRule="auto"/>
    </w:pPr>
    <w:rPr>
      <w:rFonts w:ascii="Times New Roman" w:hAnsi="Times New Roman" w:cstheme="minorHAnsi"/>
    </w:rPr>
  </w:style>
  <w:style w:type="paragraph" w:styleId="Cmsor4">
    <w:name w:val="heading 4"/>
    <w:basedOn w:val="Norml"/>
    <w:link w:val="Cmsor4Char"/>
    <w:uiPriority w:val="9"/>
    <w:qFormat/>
    <w:rsid w:val="00D47416"/>
    <w:pPr>
      <w:spacing w:before="100" w:beforeAutospacing="1" w:after="100" w:afterAutospacing="1"/>
      <w:outlineLvl w:val="3"/>
    </w:pPr>
    <w:rPr>
      <w:rFonts w:eastAsia="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73C3D"/>
    <w:pPr>
      <w:spacing w:before="100" w:beforeAutospacing="1" w:after="100" w:afterAutospacing="1"/>
    </w:pPr>
    <w:rPr>
      <w:rFonts w:eastAsia="Times New Roman" w:cs="Times New Roman"/>
      <w:sz w:val="24"/>
      <w:szCs w:val="24"/>
      <w:lang w:eastAsia="hu-HU"/>
    </w:rPr>
  </w:style>
  <w:style w:type="character" w:styleId="Kiemels2">
    <w:name w:val="Strong"/>
    <w:basedOn w:val="Bekezdsalapbettpusa"/>
    <w:uiPriority w:val="22"/>
    <w:qFormat/>
    <w:rsid w:val="00E73C3D"/>
    <w:rPr>
      <w:b/>
      <w:bCs/>
    </w:rPr>
  </w:style>
  <w:style w:type="character" w:styleId="Hiperhivatkozs">
    <w:name w:val="Hyperlink"/>
    <w:basedOn w:val="Bekezdsalapbettpusa"/>
    <w:uiPriority w:val="99"/>
    <w:unhideWhenUsed/>
    <w:rsid w:val="00E73C3D"/>
    <w:rPr>
      <w:color w:val="0000FF"/>
      <w:u w:val="single"/>
    </w:rPr>
  </w:style>
  <w:style w:type="character" w:styleId="Mrltotthiperhivatkozs">
    <w:name w:val="FollowedHyperlink"/>
    <w:basedOn w:val="Bekezdsalapbettpusa"/>
    <w:uiPriority w:val="99"/>
    <w:semiHidden/>
    <w:unhideWhenUsed/>
    <w:rsid w:val="00B95B92"/>
    <w:rPr>
      <w:color w:val="800080" w:themeColor="followedHyperlink"/>
      <w:u w:val="single"/>
    </w:rPr>
  </w:style>
  <w:style w:type="paragraph" w:styleId="Listaszerbekezds">
    <w:name w:val="List Paragraph"/>
    <w:basedOn w:val="Norml"/>
    <w:uiPriority w:val="34"/>
    <w:qFormat/>
    <w:rsid w:val="00787ED2"/>
    <w:pPr>
      <w:ind w:left="720"/>
      <w:contextualSpacing/>
    </w:pPr>
  </w:style>
  <w:style w:type="paragraph" w:styleId="Buborkszveg">
    <w:name w:val="Balloon Text"/>
    <w:basedOn w:val="Norml"/>
    <w:link w:val="BuborkszvegChar"/>
    <w:uiPriority w:val="99"/>
    <w:semiHidden/>
    <w:unhideWhenUsed/>
    <w:rsid w:val="00787ED2"/>
    <w:rPr>
      <w:rFonts w:ascii="Tahoma" w:hAnsi="Tahoma" w:cs="Tahoma"/>
      <w:sz w:val="16"/>
      <w:szCs w:val="16"/>
    </w:rPr>
  </w:style>
  <w:style w:type="character" w:customStyle="1" w:styleId="BuborkszvegChar">
    <w:name w:val="Buborékszöveg Char"/>
    <w:basedOn w:val="Bekezdsalapbettpusa"/>
    <w:link w:val="Buborkszveg"/>
    <w:uiPriority w:val="99"/>
    <w:semiHidden/>
    <w:rsid w:val="00787ED2"/>
    <w:rPr>
      <w:rFonts w:ascii="Tahoma" w:hAnsi="Tahoma" w:cs="Tahoma"/>
      <w:sz w:val="16"/>
      <w:szCs w:val="16"/>
    </w:rPr>
  </w:style>
  <w:style w:type="character" w:customStyle="1" w:styleId="Cmsor4Char">
    <w:name w:val="Címsor 4 Char"/>
    <w:basedOn w:val="Bekezdsalapbettpusa"/>
    <w:link w:val="Cmsor4"/>
    <w:uiPriority w:val="9"/>
    <w:rsid w:val="00D47416"/>
    <w:rPr>
      <w:rFonts w:ascii="Times New Roman" w:eastAsia="Times New Roman" w:hAnsi="Times New Roman" w:cs="Times New Roman"/>
      <w:b/>
      <w:bCs/>
      <w:sz w:val="24"/>
      <w:szCs w:val="24"/>
      <w:lang w:eastAsia="hu-HU"/>
    </w:rPr>
  </w:style>
  <w:style w:type="character" w:styleId="Kiemels">
    <w:name w:val="Emphasis"/>
    <w:basedOn w:val="Bekezdsalapbettpusa"/>
    <w:uiPriority w:val="20"/>
    <w:qFormat/>
    <w:rsid w:val="00131493"/>
    <w:rPr>
      <w:i/>
      <w:iCs/>
    </w:rPr>
  </w:style>
  <w:style w:type="character" w:customStyle="1" w:styleId="apple-converted-space">
    <w:name w:val="apple-converted-space"/>
    <w:basedOn w:val="Bekezdsalapbettpusa"/>
    <w:rsid w:val="0013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242">
      <w:bodyDiv w:val="1"/>
      <w:marLeft w:val="0"/>
      <w:marRight w:val="0"/>
      <w:marTop w:val="0"/>
      <w:marBottom w:val="0"/>
      <w:divBdr>
        <w:top w:val="none" w:sz="0" w:space="0" w:color="auto"/>
        <w:left w:val="none" w:sz="0" w:space="0" w:color="auto"/>
        <w:bottom w:val="none" w:sz="0" w:space="0" w:color="auto"/>
        <w:right w:val="none" w:sz="0" w:space="0" w:color="auto"/>
      </w:divBdr>
    </w:div>
    <w:div w:id="113519313">
      <w:bodyDiv w:val="1"/>
      <w:marLeft w:val="0"/>
      <w:marRight w:val="0"/>
      <w:marTop w:val="0"/>
      <w:marBottom w:val="0"/>
      <w:divBdr>
        <w:top w:val="none" w:sz="0" w:space="0" w:color="auto"/>
        <w:left w:val="none" w:sz="0" w:space="0" w:color="auto"/>
        <w:bottom w:val="none" w:sz="0" w:space="0" w:color="auto"/>
        <w:right w:val="none" w:sz="0" w:space="0" w:color="auto"/>
      </w:divBdr>
    </w:div>
    <w:div w:id="146437242">
      <w:bodyDiv w:val="1"/>
      <w:marLeft w:val="0"/>
      <w:marRight w:val="0"/>
      <w:marTop w:val="0"/>
      <w:marBottom w:val="0"/>
      <w:divBdr>
        <w:top w:val="none" w:sz="0" w:space="0" w:color="auto"/>
        <w:left w:val="none" w:sz="0" w:space="0" w:color="auto"/>
        <w:bottom w:val="none" w:sz="0" w:space="0" w:color="auto"/>
        <w:right w:val="none" w:sz="0" w:space="0" w:color="auto"/>
      </w:divBdr>
    </w:div>
    <w:div w:id="179316113">
      <w:bodyDiv w:val="1"/>
      <w:marLeft w:val="0"/>
      <w:marRight w:val="0"/>
      <w:marTop w:val="0"/>
      <w:marBottom w:val="0"/>
      <w:divBdr>
        <w:top w:val="none" w:sz="0" w:space="0" w:color="auto"/>
        <w:left w:val="none" w:sz="0" w:space="0" w:color="auto"/>
        <w:bottom w:val="none" w:sz="0" w:space="0" w:color="auto"/>
        <w:right w:val="none" w:sz="0" w:space="0" w:color="auto"/>
      </w:divBdr>
    </w:div>
    <w:div w:id="189150273">
      <w:bodyDiv w:val="1"/>
      <w:marLeft w:val="0"/>
      <w:marRight w:val="0"/>
      <w:marTop w:val="0"/>
      <w:marBottom w:val="0"/>
      <w:divBdr>
        <w:top w:val="none" w:sz="0" w:space="0" w:color="auto"/>
        <w:left w:val="none" w:sz="0" w:space="0" w:color="auto"/>
        <w:bottom w:val="none" w:sz="0" w:space="0" w:color="auto"/>
        <w:right w:val="none" w:sz="0" w:space="0" w:color="auto"/>
      </w:divBdr>
    </w:div>
    <w:div w:id="199559881">
      <w:bodyDiv w:val="1"/>
      <w:marLeft w:val="0"/>
      <w:marRight w:val="0"/>
      <w:marTop w:val="0"/>
      <w:marBottom w:val="0"/>
      <w:divBdr>
        <w:top w:val="none" w:sz="0" w:space="0" w:color="auto"/>
        <w:left w:val="none" w:sz="0" w:space="0" w:color="auto"/>
        <w:bottom w:val="none" w:sz="0" w:space="0" w:color="auto"/>
        <w:right w:val="none" w:sz="0" w:space="0" w:color="auto"/>
      </w:divBdr>
    </w:div>
    <w:div w:id="248781519">
      <w:bodyDiv w:val="1"/>
      <w:marLeft w:val="0"/>
      <w:marRight w:val="0"/>
      <w:marTop w:val="0"/>
      <w:marBottom w:val="0"/>
      <w:divBdr>
        <w:top w:val="none" w:sz="0" w:space="0" w:color="auto"/>
        <w:left w:val="none" w:sz="0" w:space="0" w:color="auto"/>
        <w:bottom w:val="none" w:sz="0" w:space="0" w:color="auto"/>
        <w:right w:val="none" w:sz="0" w:space="0" w:color="auto"/>
      </w:divBdr>
    </w:div>
    <w:div w:id="257445633">
      <w:bodyDiv w:val="1"/>
      <w:marLeft w:val="0"/>
      <w:marRight w:val="0"/>
      <w:marTop w:val="0"/>
      <w:marBottom w:val="0"/>
      <w:divBdr>
        <w:top w:val="none" w:sz="0" w:space="0" w:color="auto"/>
        <w:left w:val="none" w:sz="0" w:space="0" w:color="auto"/>
        <w:bottom w:val="none" w:sz="0" w:space="0" w:color="auto"/>
        <w:right w:val="none" w:sz="0" w:space="0" w:color="auto"/>
      </w:divBdr>
    </w:div>
    <w:div w:id="257639313">
      <w:bodyDiv w:val="1"/>
      <w:marLeft w:val="0"/>
      <w:marRight w:val="0"/>
      <w:marTop w:val="0"/>
      <w:marBottom w:val="0"/>
      <w:divBdr>
        <w:top w:val="none" w:sz="0" w:space="0" w:color="auto"/>
        <w:left w:val="none" w:sz="0" w:space="0" w:color="auto"/>
        <w:bottom w:val="none" w:sz="0" w:space="0" w:color="auto"/>
        <w:right w:val="none" w:sz="0" w:space="0" w:color="auto"/>
      </w:divBdr>
    </w:div>
    <w:div w:id="277883255">
      <w:bodyDiv w:val="1"/>
      <w:marLeft w:val="0"/>
      <w:marRight w:val="0"/>
      <w:marTop w:val="0"/>
      <w:marBottom w:val="0"/>
      <w:divBdr>
        <w:top w:val="none" w:sz="0" w:space="0" w:color="auto"/>
        <w:left w:val="none" w:sz="0" w:space="0" w:color="auto"/>
        <w:bottom w:val="none" w:sz="0" w:space="0" w:color="auto"/>
        <w:right w:val="none" w:sz="0" w:space="0" w:color="auto"/>
      </w:divBdr>
    </w:div>
    <w:div w:id="327173158">
      <w:bodyDiv w:val="1"/>
      <w:marLeft w:val="0"/>
      <w:marRight w:val="0"/>
      <w:marTop w:val="0"/>
      <w:marBottom w:val="0"/>
      <w:divBdr>
        <w:top w:val="none" w:sz="0" w:space="0" w:color="auto"/>
        <w:left w:val="none" w:sz="0" w:space="0" w:color="auto"/>
        <w:bottom w:val="none" w:sz="0" w:space="0" w:color="auto"/>
        <w:right w:val="none" w:sz="0" w:space="0" w:color="auto"/>
      </w:divBdr>
    </w:div>
    <w:div w:id="389235156">
      <w:bodyDiv w:val="1"/>
      <w:marLeft w:val="0"/>
      <w:marRight w:val="0"/>
      <w:marTop w:val="0"/>
      <w:marBottom w:val="0"/>
      <w:divBdr>
        <w:top w:val="none" w:sz="0" w:space="0" w:color="auto"/>
        <w:left w:val="none" w:sz="0" w:space="0" w:color="auto"/>
        <w:bottom w:val="none" w:sz="0" w:space="0" w:color="auto"/>
        <w:right w:val="none" w:sz="0" w:space="0" w:color="auto"/>
      </w:divBdr>
      <w:divsChild>
        <w:div w:id="533233149">
          <w:marLeft w:val="0"/>
          <w:marRight w:val="0"/>
          <w:marTop w:val="0"/>
          <w:marBottom w:val="300"/>
          <w:divBdr>
            <w:top w:val="single" w:sz="6" w:space="11" w:color="DDDDDD"/>
            <w:left w:val="single" w:sz="6" w:space="11" w:color="DDDDDD"/>
            <w:bottom w:val="single" w:sz="6" w:space="0" w:color="DDDDDD"/>
            <w:right w:val="single" w:sz="6" w:space="11" w:color="DDDDDD"/>
          </w:divBdr>
          <w:divsChild>
            <w:div w:id="2946003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2379900">
      <w:bodyDiv w:val="1"/>
      <w:marLeft w:val="0"/>
      <w:marRight w:val="0"/>
      <w:marTop w:val="0"/>
      <w:marBottom w:val="0"/>
      <w:divBdr>
        <w:top w:val="none" w:sz="0" w:space="0" w:color="auto"/>
        <w:left w:val="none" w:sz="0" w:space="0" w:color="auto"/>
        <w:bottom w:val="none" w:sz="0" w:space="0" w:color="auto"/>
        <w:right w:val="none" w:sz="0" w:space="0" w:color="auto"/>
      </w:divBdr>
    </w:div>
    <w:div w:id="510799550">
      <w:bodyDiv w:val="1"/>
      <w:marLeft w:val="0"/>
      <w:marRight w:val="0"/>
      <w:marTop w:val="0"/>
      <w:marBottom w:val="0"/>
      <w:divBdr>
        <w:top w:val="none" w:sz="0" w:space="0" w:color="auto"/>
        <w:left w:val="none" w:sz="0" w:space="0" w:color="auto"/>
        <w:bottom w:val="none" w:sz="0" w:space="0" w:color="auto"/>
        <w:right w:val="none" w:sz="0" w:space="0" w:color="auto"/>
      </w:divBdr>
    </w:div>
    <w:div w:id="514419006">
      <w:bodyDiv w:val="1"/>
      <w:marLeft w:val="0"/>
      <w:marRight w:val="0"/>
      <w:marTop w:val="0"/>
      <w:marBottom w:val="0"/>
      <w:divBdr>
        <w:top w:val="none" w:sz="0" w:space="0" w:color="auto"/>
        <w:left w:val="none" w:sz="0" w:space="0" w:color="auto"/>
        <w:bottom w:val="none" w:sz="0" w:space="0" w:color="auto"/>
        <w:right w:val="none" w:sz="0" w:space="0" w:color="auto"/>
      </w:divBdr>
    </w:div>
    <w:div w:id="644513075">
      <w:bodyDiv w:val="1"/>
      <w:marLeft w:val="0"/>
      <w:marRight w:val="0"/>
      <w:marTop w:val="0"/>
      <w:marBottom w:val="0"/>
      <w:divBdr>
        <w:top w:val="none" w:sz="0" w:space="0" w:color="auto"/>
        <w:left w:val="none" w:sz="0" w:space="0" w:color="auto"/>
        <w:bottom w:val="none" w:sz="0" w:space="0" w:color="auto"/>
        <w:right w:val="none" w:sz="0" w:space="0" w:color="auto"/>
      </w:divBdr>
    </w:div>
    <w:div w:id="654920916">
      <w:bodyDiv w:val="1"/>
      <w:marLeft w:val="0"/>
      <w:marRight w:val="0"/>
      <w:marTop w:val="0"/>
      <w:marBottom w:val="0"/>
      <w:divBdr>
        <w:top w:val="none" w:sz="0" w:space="0" w:color="auto"/>
        <w:left w:val="none" w:sz="0" w:space="0" w:color="auto"/>
        <w:bottom w:val="none" w:sz="0" w:space="0" w:color="auto"/>
        <w:right w:val="none" w:sz="0" w:space="0" w:color="auto"/>
      </w:divBdr>
    </w:div>
    <w:div w:id="661081234">
      <w:bodyDiv w:val="1"/>
      <w:marLeft w:val="0"/>
      <w:marRight w:val="0"/>
      <w:marTop w:val="0"/>
      <w:marBottom w:val="0"/>
      <w:divBdr>
        <w:top w:val="none" w:sz="0" w:space="0" w:color="auto"/>
        <w:left w:val="none" w:sz="0" w:space="0" w:color="auto"/>
        <w:bottom w:val="none" w:sz="0" w:space="0" w:color="auto"/>
        <w:right w:val="none" w:sz="0" w:space="0" w:color="auto"/>
      </w:divBdr>
    </w:div>
    <w:div w:id="737900215">
      <w:bodyDiv w:val="1"/>
      <w:marLeft w:val="0"/>
      <w:marRight w:val="0"/>
      <w:marTop w:val="0"/>
      <w:marBottom w:val="0"/>
      <w:divBdr>
        <w:top w:val="none" w:sz="0" w:space="0" w:color="auto"/>
        <w:left w:val="none" w:sz="0" w:space="0" w:color="auto"/>
        <w:bottom w:val="none" w:sz="0" w:space="0" w:color="auto"/>
        <w:right w:val="none" w:sz="0" w:space="0" w:color="auto"/>
      </w:divBdr>
    </w:div>
    <w:div w:id="852845556">
      <w:bodyDiv w:val="1"/>
      <w:marLeft w:val="0"/>
      <w:marRight w:val="0"/>
      <w:marTop w:val="0"/>
      <w:marBottom w:val="0"/>
      <w:divBdr>
        <w:top w:val="none" w:sz="0" w:space="0" w:color="auto"/>
        <w:left w:val="none" w:sz="0" w:space="0" w:color="auto"/>
        <w:bottom w:val="none" w:sz="0" w:space="0" w:color="auto"/>
        <w:right w:val="none" w:sz="0" w:space="0" w:color="auto"/>
      </w:divBdr>
    </w:div>
    <w:div w:id="949167328">
      <w:bodyDiv w:val="1"/>
      <w:marLeft w:val="0"/>
      <w:marRight w:val="0"/>
      <w:marTop w:val="0"/>
      <w:marBottom w:val="0"/>
      <w:divBdr>
        <w:top w:val="none" w:sz="0" w:space="0" w:color="auto"/>
        <w:left w:val="none" w:sz="0" w:space="0" w:color="auto"/>
        <w:bottom w:val="none" w:sz="0" w:space="0" w:color="auto"/>
        <w:right w:val="none" w:sz="0" w:space="0" w:color="auto"/>
      </w:divBdr>
    </w:div>
    <w:div w:id="958150606">
      <w:bodyDiv w:val="1"/>
      <w:marLeft w:val="0"/>
      <w:marRight w:val="0"/>
      <w:marTop w:val="0"/>
      <w:marBottom w:val="0"/>
      <w:divBdr>
        <w:top w:val="none" w:sz="0" w:space="0" w:color="auto"/>
        <w:left w:val="none" w:sz="0" w:space="0" w:color="auto"/>
        <w:bottom w:val="none" w:sz="0" w:space="0" w:color="auto"/>
        <w:right w:val="none" w:sz="0" w:space="0" w:color="auto"/>
      </w:divBdr>
    </w:div>
    <w:div w:id="1014107874">
      <w:bodyDiv w:val="1"/>
      <w:marLeft w:val="0"/>
      <w:marRight w:val="0"/>
      <w:marTop w:val="0"/>
      <w:marBottom w:val="0"/>
      <w:divBdr>
        <w:top w:val="none" w:sz="0" w:space="0" w:color="auto"/>
        <w:left w:val="none" w:sz="0" w:space="0" w:color="auto"/>
        <w:bottom w:val="none" w:sz="0" w:space="0" w:color="auto"/>
        <w:right w:val="none" w:sz="0" w:space="0" w:color="auto"/>
      </w:divBdr>
    </w:div>
    <w:div w:id="1047219078">
      <w:bodyDiv w:val="1"/>
      <w:marLeft w:val="0"/>
      <w:marRight w:val="0"/>
      <w:marTop w:val="0"/>
      <w:marBottom w:val="0"/>
      <w:divBdr>
        <w:top w:val="none" w:sz="0" w:space="0" w:color="auto"/>
        <w:left w:val="none" w:sz="0" w:space="0" w:color="auto"/>
        <w:bottom w:val="none" w:sz="0" w:space="0" w:color="auto"/>
        <w:right w:val="none" w:sz="0" w:space="0" w:color="auto"/>
      </w:divBdr>
    </w:div>
    <w:div w:id="1071461770">
      <w:bodyDiv w:val="1"/>
      <w:marLeft w:val="0"/>
      <w:marRight w:val="0"/>
      <w:marTop w:val="0"/>
      <w:marBottom w:val="0"/>
      <w:divBdr>
        <w:top w:val="none" w:sz="0" w:space="0" w:color="auto"/>
        <w:left w:val="none" w:sz="0" w:space="0" w:color="auto"/>
        <w:bottom w:val="none" w:sz="0" w:space="0" w:color="auto"/>
        <w:right w:val="none" w:sz="0" w:space="0" w:color="auto"/>
      </w:divBdr>
    </w:div>
    <w:div w:id="1095244045">
      <w:bodyDiv w:val="1"/>
      <w:marLeft w:val="0"/>
      <w:marRight w:val="0"/>
      <w:marTop w:val="0"/>
      <w:marBottom w:val="0"/>
      <w:divBdr>
        <w:top w:val="none" w:sz="0" w:space="0" w:color="auto"/>
        <w:left w:val="none" w:sz="0" w:space="0" w:color="auto"/>
        <w:bottom w:val="none" w:sz="0" w:space="0" w:color="auto"/>
        <w:right w:val="none" w:sz="0" w:space="0" w:color="auto"/>
      </w:divBdr>
    </w:div>
    <w:div w:id="1100683233">
      <w:bodyDiv w:val="1"/>
      <w:marLeft w:val="0"/>
      <w:marRight w:val="0"/>
      <w:marTop w:val="0"/>
      <w:marBottom w:val="0"/>
      <w:divBdr>
        <w:top w:val="none" w:sz="0" w:space="0" w:color="auto"/>
        <w:left w:val="none" w:sz="0" w:space="0" w:color="auto"/>
        <w:bottom w:val="none" w:sz="0" w:space="0" w:color="auto"/>
        <w:right w:val="none" w:sz="0" w:space="0" w:color="auto"/>
      </w:divBdr>
    </w:div>
    <w:div w:id="1127629072">
      <w:bodyDiv w:val="1"/>
      <w:marLeft w:val="0"/>
      <w:marRight w:val="0"/>
      <w:marTop w:val="0"/>
      <w:marBottom w:val="0"/>
      <w:divBdr>
        <w:top w:val="none" w:sz="0" w:space="0" w:color="auto"/>
        <w:left w:val="none" w:sz="0" w:space="0" w:color="auto"/>
        <w:bottom w:val="none" w:sz="0" w:space="0" w:color="auto"/>
        <w:right w:val="none" w:sz="0" w:space="0" w:color="auto"/>
      </w:divBdr>
    </w:div>
    <w:div w:id="1140730655">
      <w:bodyDiv w:val="1"/>
      <w:marLeft w:val="0"/>
      <w:marRight w:val="0"/>
      <w:marTop w:val="0"/>
      <w:marBottom w:val="0"/>
      <w:divBdr>
        <w:top w:val="none" w:sz="0" w:space="0" w:color="auto"/>
        <w:left w:val="none" w:sz="0" w:space="0" w:color="auto"/>
        <w:bottom w:val="none" w:sz="0" w:space="0" w:color="auto"/>
        <w:right w:val="none" w:sz="0" w:space="0" w:color="auto"/>
      </w:divBdr>
    </w:div>
    <w:div w:id="1215778611">
      <w:bodyDiv w:val="1"/>
      <w:marLeft w:val="0"/>
      <w:marRight w:val="0"/>
      <w:marTop w:val="0"/>
      <w:marBottom w:val="0"/>
      <w:divBdr>
        <w:top w:val="none" w:sz="0" w:space="0" w:color="auto"/>
        <w:left w:val="none" w:sz="0" w:space="0" w:color="auto"/>
        <w:bottom w:val="none" w:sz="0" w:space="0" w:color="auto"/>
        <w:right w:val="none" w:sz="0" w:space="0" w:color="auto"/>
      </w:divBdr>
    </w:div>
    <w:div w:id="1344361552">
      <w:bodyDiv w:val="1"/>
      <w:marLeft w:val="0"/>
      <w:marRight w:val="0"/>
      <w:marTop w:val="0"/>
      <w:marBottom w:val="0"/>
      <w:divBdr>
        <w:top w:val="none" w:sz="0" w:space="0" w:color="auto"/>
        <w:left w:val="none" w:sz="0" w:space="0" w:color="auto"/>
        <w:bottom w:val="none" w:sz="0" w:space="0" w:color="auto"/>
        <w:right w:val="none" w:sz="0" w:space="0" w:color="auto"/>
      </w:divBdr>
    </w:div>
    <w:div w:id="1354918372">
      <w:bodyDiv w:val="1"/>
      <w:marLeft w:val="0"/>
      <w:marRight w:val="0"/>
      <w:marTop w:val="0"/>
      <w:marBottom w:val="0"/>
      <w:divBdr>
        <w:top w:val="none" w:sz="0" w:space="0" w:color="auto"/>
        <w:left w:val="none" w:sz="0" w:space="0" w:color="auto"/>
        <w:bottom w:val="none" w:sz="0" w:space="0" w:color="auto"/>
        <w:right w:val="none" w:sz="0" w:space="0" w:color="auto"/>
      </w:divBdr>
    </w:div>
    <w:div w:id="1374577666">
      <w:bodyDiv w:val="1"/>
      <w:marLeft w:val="0"/>
      <w:marRight w:val="0"/>
      <w:marTop w:val="0"/>
      <w:marBottom w:val="0"/>
      <w:divBdr>
        <w:top w:val="none" w:sz="0" w:space="0" w:color="auto"/>
        <w:left w:val="none" w:sz="0" w:space="0" w:color="auto"/>
        <w:bottom w:val="none" w:sz="0" w:space="0" w:color="auto"/>
        <w:right w:val="none" w:sz="0" w:space="0" w:color="auto"/>
      </w:divBdr>
    </w:div>
    <w:div w:id="1457406834">
      <w:bodyDiv w:val="1"/>
      <w:marLeft w:val="0"/>
      <w:marRight w:val="0"/>
      <w:marTop w:val="0"/>
      <w:marBottom w:val="0"/>
      <w:divBdr>
        <w:top w:val="none" w:sz="0" w:space="0" w:color="auto"/>
        <w:left w:val="none" w:sz="0" w:space="0" w:color="auto"/>
        <w:bottom w:val="none" w:sz="0" w:space="0" w:color="auto"/>
        <w:right w:val="none" w:sz="0" w:space="0" w:color="auto"/>
      </w:divBdr>
    </w:div>
    <w:div w:id="1460685270">
      <w:bodyDiv w:val="1"/>
      <w:marLeft w:val="0"/>
      <w:marRight w:val="0"/>
      <w:marTop w:val="0"/>
      <w:marBottom w:val="0"/>
      <w:divBdr>
        <w:top w:val="none" w:sz="0" w:space="0" w:color="auto"/>
        <w:left w:val="none" w:sz="0" w:space="0" w:color="auto"/>
        <w:bottom w:val="none" w:sz="0" w:space="0" w:color="auto"/>
        <w:right w:val="none" w:sz="0" w:space="0" w:color="auto"/>
      </w:divBdr>
    </w:div>
    <w:div w:id="1554003291">
      <w:bodyDiv w:val="1"/>
      <w:marLeft w:val="0"/>
      <w:marRight w:val="0"/>
      <w:marTop w:val="0"/>
      <w:marBottom w:val="0"/>
      <w:divBdr>
        <w:top w:val="none" w:sz="0" w:space="0" w:color="auto"/>
        <w:left w:val="none" w:sz="0" w:space="0" w:color="auto"/>
        <w:bottom w:val="none" w:sz="0" w:space="0" w:color="auto"/>
        <w:right w:val="none" w:sz="0" w:space="0" w:color="auto"/>
      </w:divBdr>
    </w:div>
    <w:div w:id="1658803631">
      <w:bodyDiv w:val="1"/>
      <w:marLeft w:val="0"/>
      <w:marRight w:val="0"/>
      <w:marTop w:val="0"/>
      <w:marBottom w:val="0"/>
      <w:divBdr>
        <w:top w:val="none" w:sz="0" w:space="0" w:color="auto"/>
        <w:left w:val="none" w:sz="0" w:space="0" w:color="auto"/>
        <w:bottom w:val="none" w:sz="0" w:space="0" w:color="auto"/>
        <w:right w:val="none" w:sz="0" w:space="0" w:color="auto"/>
      </w:divBdr>
    </w:div>
    <w:div w:id="1709985529">
      <w:bodyDiv w:val="1"/>
      <w:marLeft w:val="0"/>
      <w:marRight w:val="0"/>
      <w:marTop w:val="0"/>
      <w:marBottom w:val="0"/>
      <w:divBdr>
        <w:top w:val="none" w:sz="0" w:space="0" w:color="auto"/>
        <w:left w:val="none" w:sz="0" w:space="0" w:color="auto"/>
        <w:bottom w:val="none" w:sz="0" w:space="0" w:color="auto"/>
        <w:right w:val="none" w:sz="0" w:space="0" w:color="auto"/>
      </w:divBdr>
    </w:div>
    <w:div w:id="1879968775">
      <w:bodyDiv w:val="1"/>
      <w:marLeft w:val="0"/>
      <w:marRight w:val="0"/>
      <w:marTop w:val="0"/>
      <w:marBottom w:val="0"/>
      <w:divBdr>
        <w:top w:val="none" w:sz="0" w:space="0" w:color="auto"/>
        <w:left w:val="none" w:sz="0" w:space="0" w:color="auto"/>
        <w:bottom w:val="none" w:sz="0" w:space="0" w:color="auto"/>
        <w:right w:val="none" w:sz="0" w:space="0" w:color="auto"/>
      </w:divBdr>
    </w:div>
    <w:div w:id="1975480638">
      <w:bodyDiv w:val="1"/>
      <w:marLeft w:val="0"/>
      <w:marRight w:val="0"/>
      <w:marTop w:val="0"/>
      <w:marBottom w:val="0"/>
      <w:divBdr>
        <w:top w:val="none" w:sz="0" w:space="0" w:color="auto"/>
        <w:left w:val="none" w:sz="0" w:space="0" w:color="auto"/>
        <w:bottom w:val="none" w:sz="0" w:space="0" w:color="auto"/>
        <w:right w:val="none" w:sz="0" w:space="0" w:color="auto"/>
      </w:divBdr>
    </w:div>
    <w:div w:id="2018385912">
      <w:bodyDiv w:val="1"/>
      <w:marLeft w:val="0"/>
      <w:marRight w:val="0"/>
      <w:marTop w:val="0"/>
      <w:marBottom w:val="0"/>
      <w:divBdr>
        <w:top w:val="none" w:sz="0" w:space="0" w:color="auto"/>
        <w:left w:val="none" w:sz="0" w:space="0" w:color="auto"/>
        <w:bottom w:val="none" w:sz="0" w:space="0" w:color="auto"/>
        <w:right w:val="none" w:sz="0" w:space="0" w:color="auto"/>
      </w:divBdr>
    </w:div>
    <w:div w:id="2084832640">
      <w:bodyDiv w:val="1"/>
      <w:marLeft w:val="0"/>
      <w:marRight w:val="0"/>
      <w:marTop w:val="0"/>
      <w:marBottom w:val="0"/>
      <w:divBdr>
        <w:top w:val="none" w:sz="0" w:space="0" w:color="auto"/>
        <w:left w:val="none" w:sz="0" w:space="0" w:color="auto"/>
        <w:bottom w:val="none" w:sz="0" w:space="0" w:color="auto"/>
        <w:right w:val="none" w:sz="0" w:space="0" w:color="auto"/>
      </w:divBdr>
    </w:div>
    <w:div w:id="21182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latonalmadi.hu/index.php/download_file/8614/" TargetMode="External"/><Relationship Id="rId3" Type="http://schemas.openxmlformats.org/officeDocument/2006/relationships/settings" Target="settings.xml"/><Relationship Id="rId7" Type="http://schemas.openxmlformats.org/officeDocument/2006/relationships/hyperlink" Target="https://ohp-20.asp.lgov.hu/nyitolap" TargetMode="External"/><Relationship Id="rId12" Type="http://schemas.openxmlformats.org/officeDocument/2006/relationships/hyperlink" Target="https://epapir.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p-20.asp.lgov.hu/nyitolap" TargetMode="External"/><Relationship Id="rId11" Type="http://schemas.openxmlformats.org/officeDocument/2006/relationships/hyperlink" Target="file:///D:\ASP%202017\E-&#252;gyint&#233;z&#233;s\_T&#225;j&#233;koztat&#243;k\&#160;" TargetMode="External"/><Relationship Id="rId5" Type="http://schemas.openxmlformats.org/officeDocument/2006/relationships/hyperlink" Target="https://ohp.asp.lgov.hu/" TargetMode="External"/><Relationship Id="rId15" Type="http://schemas.openxmlformats.org/officeDocument/2006/relationships/theme" Target="theme/theme1.xml"/><Relationship Id="rId10" Type="http://schemas.openxmlformats.org/officeDocument/2006/relationships/hyperlink" Target="https://ohp-20.asp.lgov.hu/tajekoztat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1877</Words>
  <Characters>12957</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gkonczol</cp:lastModifiedBy>
  <cp:revision>3</cp:revision>
  <cp:lastPrinted>2019-11-11T12:39:00Z</cp:lastPrinted>
  <dcterms:created xsi:type="dcterms:W3CDTF">2019-11-11T10:33:00Z</dcterms:created>
  <dcterms:modified xsi:type="dcterms:W3CDTF">2019-11-11T10:49:00Z</dcterms:modified>
</cp:coreProperties>
</file>